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AC" w:rsidRPr="00CB1FFC" w:rsidRDefault="000018FC" w:rsidP="00AD24AC">
      <w:pPr>
        <w:keepNext/>
        <w:spacing w:after="0" w:line="240" w:lineRule="auto"/>
        <w:jc w:val="center"/>
      </w:pPr>
      <w:r w:rsidRPr="00CB1FFC">
        <w:rPr>
          <w:b/>
          <w:noProof/>
          <w:sz w:val="72"/>
          <w:szCs w:val="72"/>
        </w:rPr>
        <w:drawing>
          <wp:inline distT="0" distB="0" distL="0" distR="0" wp14:anchorId="6614E48C">
            <wp:extent cx="2950210" cy="75422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073" cy="764160"/>
                    </a:xfrm>
                    <a:prstGeom prst="rect">
                      <a:avLst/>
                    </a:prstGeom>
                    <a:noFill/>
                  </pic:spPr>
                </pic:pic>
              </a:graphicData>
            </a:graphic>
          </wp:inline>
        </w:drawing>
      </w:r>
    </w:p>
    <w:p w:rsidR="00620A20" w:rsidRPr="00CB1FFC" w:rsidRDefault="00AD24AC" w:rsidP="00AD24AC">
      <w:pPr>
        <w:pStyle w:val="Caption"/>
        <w:jc w:val="center"/>
        <w:rPr>
          <w:b w:val="0"/>
          <w:sz w:val="72"/>
          <w:szCs w:val="72"/>
        </w:rPr>
      </w:pPr>
      <w:r w:rsidRPr="00CB1FFC">
        <w:t xml:space="preserve">Figure </w:t>
      </w:r>
      <w:fldSimple w:instr=" SEQ Figure \* ARABIC ">
        <w:r w:rsidR="008035CC">
          <w:rPr>
            <w:noProof/>
          </w:rPr>
          <w:t>1</w:t>
        </w:r>
      </w:fldSimple>
      <w:r w:rsidRPr="00CB1FFC">
        <w:t xml:space="preserve"> QCC Logo</w:t>
      </w:r>
    </w:p>
    <w:p w:rsidR="005A382A" w:rsidRPr="00CB1FFC" w:rsidRDefault="005A382A" w:rsidP="000F0E4E">
      <w:pPr>
        <w:spacing w:after="0" w:line="240" w:lineRule="auto"/>
        <w:rPr>
          <w:b/>
          <w:sz w:val="32"/>
          <w:szCs w:val="32"/>
        </w:rPr>
      </w:pPr>
    </w:p>
    <w:p w:rsidR="000018FC" w:rsidRPr="00CB1FFC" w:rsidRDefault="000018FC" w:rsidP="00B84524">
      <w:pPr>
        <w:shd w:val="clear" w:color="auto" w:fill="0070C0"/>
        <w:spacing w:after="0" w:line="240" w:lineRule="auto"/>
        <w:jc w:val="center"/>
        <w:rPr>
          <w:b/>
          <w:color w:val="FFFFFF" w:themeColor="background1"/>
          <w:sz w:val="28"/>
          <w:szCs w:val="28"/>
        </w:rPr>
      </w:pPr>
    </w:p>
    <w:p w:rsidR="00B84524" w:rsidRPr="00CB1FFC" w:rsidRDefault="00B84524" w:rsidP="00B84524">
      <w:pPr>
        <w:shd w:val="clear" w:color="auto" w:fill="0070C0"/>
        <w:spacing w:after="0" w:line="240" w:lineRule="auto"/>
        <w:jc w:val="center"/>
        <w:rPr>
          <w:b/>
          <w:color w:val="FFFFFF" w:themeColor="background1"/>
          <w:sz w:val="72"/>
          <w:szCs w:val="72"/>
          <w14:shadow w14:blurRad="50800" w14:dist="38100" w14:dir="5400000" w14:sx="100000" w14:sy="100000" w14:kx="0" w14:ky="0" w14:algn="t">
            <w14:srgbClr w14:val="000000">
              <w14:alpha w14:val="60000"/>
            </w14:srgbClr>
          </w14:shadow>
        </w:rPr>
      </w:pPr>
      <w:r w:rsidRPr="00CB1FFC">
        <w:rPr>
          <w:b/>
          <w:color w:val="FFFFFF" w:themeColor="background1"/>
          <w:sz w:val="72"/>
          <w:szCs w:val="72"/>
          <w14:shadow w14:blurRad="50800" w14:dist="38100" w14:dir="5400000" w14:sx="100000" w14:sy="100000" w14:kx="0" w14:ky="0" w14:algn="t">
            <w14:srgbClr w14:val="000000">
              <w14:alpha w14:val="60000"/>
            </w14:srgbClr>
          </w14:shadow>
        </w:rPr>
        <w:t>Faculty Guide to</w:t>
      </w:r>
    </w:p>
    <w:p w:rsidR="00B84524" w:rsidRPr="00CB1FFC" w:rsidRDefault="00B84524" w:rsidP="00B84524">
      <w:pPr>
        <w:shd w:val="clear" w:color="auto" w:fill="0070C0"/>
        <w:spacing w:after="0" w:line="240" w:lineRule="auto"/>
        <w:jc w:val="center"/>
        <w:rPr>
          <w:b/>
          <w:color w:val="FFFFFF" w:themeColor="background1"/>
          <w:sz w:val="72"/>
          <w:szCs w:val="72"/>
          <w14:shadow w14:blurRad="50800" w14:dist="38100" w14:dir="5400000" w14:sx="100000" w14:sy="100000" w14:kx="0" w14:ky="0" w14:algn="t">
            <w14:srgbClr w14:val="000000">
              <w14:alpha w14:val="60000"/>
            </w14:srgbClr>
          </w14:shadow>
        </w:rPr>
      </w:pPr>
      <w:r w:rsidRPr="00CB1FFC">
        <w:rPr>
          <w:b/>
          <w:color w:val="FFFFFF" w:themeColor="background1"/>
          <w:sz w:val="72"/>
          <w:szCs w:val="72"/>
          <w14:shadow w14:blurRad="50800" w14:dist="38100" w14:dir="5400000" w14:sx="100000" w14:sy="100000" w14:kx="0" w14:ky="0" w14:algn="t">
            <w14:srgbClr w14:val="000000">
              <w14:alpha w14:val="60000"/>
            </w14:srgbClr>
          </w14:shadow>
        </w:rPr>
        <w:t>Accommodations</w:t>
      </w:r>
    </w:p>
    <w:p w:rsidR="00B84524" w:rsidRPr="00CB1FFC" w:rsidRDefault="0068003D" w:rsidP="00B84524">
      <w:pPr>
        <w:shd w:val="clear" w:color="auto" w:fill="0070C0"/>
        <w:spacing w:after="0" w:line="240" w:lineRule="auto"/>
        <w:jc w:val="center"/>
        <w:rPr>
          <w:b/>
          <w:color w:val="FFFFFF" w:themeColor="background1"/>
          <w:sz w:val="28"/>
          <w:szCs w:val="28"/>
        </w:rPr>
      </w:pPr>
      <w:r>
        <w:rPr>
          <w:b/>
          <w:color w:val="FFFFFF" w:themeColor="background1"/>
          <w:sz w:val="28"/>
          <w:szCs w:val="28"/>
        </w:rPr>
        <w:t>Updated August</w:t>
      </w:r>
      <w:r w:rsidR="00D46C53">
        <w:rPr>
          <w:b/>
          <w:color w:val="FFFFFF" w:themeColor="background1"/>
          <w:sz w:val="28"/>
          <w:szCs w:val="28"/>
        </w:rPr>
        <w:t xml:space="preserve"> </w:t>
      </w:r>
      <w:r w:rsidR="00B84524" w:rsidRPr="00CB1FFC">
        <w:rPr>
          <w:b/>
          <w:color w:val="FFFFFF" w:themeColor="background1"/>
          <w:sz w:val="28"/>
          <w:szCs w:val="28"/>
        </w:rPr>
        <w:t>2020</w:t>
      </w:r>
    </w:p>
    <w:p w:rsidR="000018FC" w:rsidRPr="00CB1FFC" w:rsidRDefault="000018FC" w:rsidP="00B84524">
      <w:pPr>
        <w:shd w:val="clear" w:color="auto" w:fill="0070C0"/>
        <w:spacing w:after="0" w:line="240" w:lineRule="auto"/>
        <w:jc w:val="center"/>
        <w:rPr>
          <w:b/>
          <w:sz w:val="28"/>
          <w:szCs w:val="28"/>
        </w:rPr>
      </w:pPr>
    </w:p>
    <w:p w:rsidR="000E7DE5" w:rsidRPr="00CB1FFC" w:rsidRDefault="000E7DE5" w:rsidP="00BB3B1C"/>
    <w:p w:rsidR="00F22986" w:rsidRPr="00CB1FFC" w:rsidRDefault="00F22986" w:rsidP="00BB3B1C"/>
    <w:p w:rsidR="000018FC" w:rsidRPr="00CB1FFC" w:rsidRDefault="000018FC" w:rsidP="002B1A05">
      <w:pPr>
        <w:spacing w:after="0" w:line="240" w:lineRule="auto"/>
        <w:rPr>
          <w:b/>
          <w:color w:val="1F4E79" w:themeColor="accent1" w:themeShade="80"/>
          <w:sz w:val="32"/>
          <w:szCs w:val="32"/>
        </w:rPr>
      </w:pPr>
    </w:p>
    <w:p w:rsidR="00AD24AC" w:rsidRPr="00CB1FFC" w:rsidRDefault="00AD24AC" w:rsidP="00EC7F93">
      <w:pPr>
        <w:spacing w:after="0" w:line="240" w:lineRule="auto"/>
        <w:jc w:val="center"/>
        <w:rPr>
          <w:b/>
          <w:color w:val="0070C0"/>
          <w:sz w:val="72"/>
          <w:szCs w:val="72"/>
        </w:rPr>
      </w:pPr>
      <w:r w:rsidRPr="00CB1FFC">
        <w:rPr>
          <w:b/>
          <w:color w:val="0070C0"/>
          <w:sz w:val="72"/>
          <w:szCs w:val="72"/>
        </w:rPr>
        <w:t>Student Accessibility Services</w:t>
      </w:r>
    </w:p>
    <w:p w:rsidR="00AD24AC" w:rsidRPr="00CB1FFC" w:rsidRDefault="00AD24AC" w:rsidP="00EC7F93">
      <w:pPr>
        <w:spacing w:after="0" w:line="240" w:lineRule="auto"/>
        <w:jc w:val="center"/>
        <w:rPr>
          <w:b/>
          <w:sz w:val="24"/>
          <w:szCs w:val="24"/>
        </w:rPr>
      </w:pPr>
    </w:p>
    <w:p w:rsidR="0068003D" w:rsidRDefault="0068003D" w:rsidP="00AD24AC">
      <w:pPr>
        <w:spacing w:after="0" w:line="240" w:lineRule="auto"/>
        <w:jc w:val="center"/>
        <w:rPr>
          <w:rFonts w:cstheme="minorHAnsi"/>
          <w:sz w:val="28"/>
          <w:szCs w:val="28"/>
        </w:rPr>
      </w:pPr>
    </w:p>
    <w:p w:rsidR="0068003D" w:rsidRDefault="0068003D" w:rsidP="00AD24AC">
      <w:pPr>
        <w:spacing w:after="0" w:line="240" w:lineRule="auto"/>
        <w:jc w:val="center"/>
        <w:rPr>
          <w:rFonts w:cstheme="minorHAnsi"/>
          <w:b/>
          <w:sz w:val="32"/>
          <w:szCs w:val="32"/>
        </w:rPr>
      </w:pPr>
      <w:r w:rsidRPr="0068003D">
        <w:rPr>
          <w:rFonts w:cstheme="minorHAnsi"/>
          <w:b/>
          <w:sz w:val="32"/>
          <w:szCs w:val="32"/>
        </w:rPr>
        <w:t>Contact Information:</w:t>
      </w:r>
    </w:p>
    <w:p w:rsidR="0068003D" w:rsidRPr="0068003D" w:rsidRDefault="0068003D" w:rsidP="00AD24AC">
      <w:pPr>
        <w:spacing w:after="0" w:line="240" w:lineRule="auto"/>
        <w:jc w:val="center"/>
        <w:rPr>
          <w:rFonts w:cstheme="minorHAnsi"/>
          <w:b/>
          <w:sz w:val="32"/>
          <w:szCs w:val="32"/>
        </w:rPr>
      </w:pPr>
    </w:p>
    <w:p w:rsidR="00AD24AC" w:rsidRPr="00CB1FFC" w:rsidRDefault="00AD24AC" w:rsidP="00AD24AC">
      <w:pPr>
        <w:spacing w:after="0" w:line="240" w:lineRule="auto"/>
        <w:jc w:val="center"/>
        <w:rPr>
          <w:rFonts w:cstheme="minorHAnsi"/>
          <w:sz w:val="28"/>
          <w:szCs w:val="28"/>
        </w:rPr>
      </w:pPr>
      <w:r w:rsidRPr="00CB1FFC">
        <w:rPr>
          <w:rFonts w:cstheme="minorHAnsi"/>
          <w:sz w:val="28"/>
          <w:szCs w:val="28"/>
        </w:rPr>
        <w:t>Room 246 Administration Building</w:t>
      </w:r>
    </w:p>
    <w:p w:rsidR="00AD24AC" w:rsidRPr="00CB1FFC" w:rsidRDefault="00AD24AC" w:rsidP="00AD24AC">
      <w:pPr>
        <w:spacing w:after="0" w:line="240" w:lineRule="auto"/>
        <w:jc w:val="center"/>
        <w:rPr>
          <w:rFonts w:cstheme="minorHAnsi"/>
          <w:sz w:val="28"/>
          <w:szCs w:val="28"/>
        </w:rPr>
      </w:pPr>
      <w:r w:rsidRPr="00CB1FFC">
        <w:rPr>
          <w:rFonts w:cstheme="minorHAnsi"/>
          <w:sz w:val="28"/>
          <w:szCs w:val="28"/>
        </w:rPr>
        <w:t>Phone:  508.854.4471</w:t>
      </w:r>
    </w:p>
    <w:p w:rsidR="00AD24AC" w:rsidRPr="002C6D7A" w:rsidRDefault="00AD24AC" w:rsidP="00AD24AC">
      <w:pPr>
        <w:spacing w:after="0" w:line="240" w:lineRule="auto"/>
        <w:jc w:val="center"/>
        <w:rPr>
          <w:rFonts w:cstheme="minorHAnsi"/>
          <w:sz w:val="28"/>
          <w:szCs w:val="28"/>
        </w:rPr>
      </w:pPr>
      <w:r w:rsidRPr="002C6D7A">
        <w:rPr>
          <w:rFonts w:cstheme="minorHAnsi"/>
          <w:sz w:val="28"/>
          <w:szCs w:val="28"/>
        </w:rPr>
        <w:t>Sorenson Video Phone:  508.502.7647</w:t>
      </w:r>
    </w:p>
    <w:p w:rsidR="00AD24AC" w:rsidRPr="002C6D7A" w:rsidRDefault="00FC134F" w:rsidP="00AD24AC">
      <w:pPr>
        <w:spacing w:after="0" w:line="240" w:lineRule="auto"/>
        <w:jc w:val="center"/>
        <w:rPr>
          <w:rFonts w:cstheme="minorHAnsi"/>
          <w:sz w:val="28"/>
          <w:szCs w:val="28"/>
        </w:rPr>
      </w:pPr>
      <w:hyperlink r:id="rId10" w:history="1">
        <w:r w:rsidR="00AD24AC" w:rsidRPr="002C6D7A">
          <w:rPr>
            <w:rStyle w:val="Hyperlink"/>
            <w:rFonts w:cstheme="minorHAnsi"/>
            <w:sz w:val="28"/>
            <w:szCs w:val="28"/>
          </w:rPr>
          <w:t>disabilityservcies@qcc.mass.edu</w:t>
        </w:r>
      </w:hyperlink>
    </w:p>
    <w:p w:rsidR="0068003D" w:rsidRDefault="00AD24AC" w:rsidP="00AD24AC">
      <w:pPr>
        <w:spacing w:after="0" w:line="240" w:lineRule="auto"/>
        <w:jc w:val="center"/>
        <w:rPr>
          <w:sz w:val="28"/>
          <w:szCs w:val="28"/>
        </w:rPr>
      </w:pPr>
      <w:r w:rsidRPr="002C6D7A">
        <w:rPr>
          <w:sz w:val="28"/>
          <w:szCs w:val="28"/>
        </w:rPr>
        <w:t xml:space="preserve">670 West Boylston Street        </w:t>
      </w:r>
    </w:p>
    <w:p w:rsidR="00AD24AC" w:rsidRPr="002C6D7A" w:rsidRDefault="00AD24AC" w:rsidP="00AD24AC">
      <w:pPr>
        <w:spacing w:after="0" w:line="240" w:lineRule="auto"/>
        <w:jc w:val="center"/>
        <w:rPr>
          <w:sz w:val="28"/>
          <w:szCs w:val="28"/>
        </w:rPr>
      </w:pPr>
      <w:r w:rsidRPr="002C6D7A">
        <w:rPr>
          <w:sz w:val="28"/>
          <w:szCs w:val="28"/>
        </w:rPr>
        <w:t>Worcester, MA  01606-2092</w:t>
      </w:r>
    </w:p>
    <w:p w:rsidR="00AD24AC" w:rsidRPr="002C6D7A" w:rsidRDefault="00AD24AC" w:rsidP="00AD24AC">
      <w:pPr>
        <w:spacing w:after="0" w:line="240" w:lineRule="auto"/>
        <w:jc w:val="center"/>
        <w:rPr>
          <w:sz w:val="40"/>
          <w:szCs w:val="40"/>
        </w:rPr>
      </w:pPr>
    </w:p>
    <w:p w:rsidR="002A717F" w:rsidRDefault="002A717F">
      <w:pPr>
        <w:rPr>
          <w:rStyle w:val="Strong"/>
          <w:rFonts w:asciiTheme="majorHAnsi" w:eastAsiaTheme="majorEastAsia" w:hAnsiTheme="majorHAnsi" w:cstheme="majorBidi"/>
          <w:sz w:val="40"/>
          <w:szCs w:val="40"/>
        </w:rPr>
      </w:pPr>
      <w:r>
        <w:rPr>
          <w:rStyle w:val="Strong"/>
        </w:rPr>
        <w:br w:type="page"/>
      </w:r>
    </w:p>
    <w:p w:rsidR="008A1336" w:rsidRPr="008C4DD0" w:rsidRDefault="006E14B9" w:rsidP="00D30912">
      <w:pPr>
        <w:pStyle w:val="Heading1"/>
        <w:jc w:val="left"/>
        <w:rPr>
          <w:rStyle w:val="Strong"/>
          <w:color w:val="auto"/>
        </w:rPr>
      </w:pPr>
      <w:r w:rsidRPr="008C4DD0">
        <w:rPr>
          <w:rStyle w:val="Strong"/>
          <w:color w:val="auto"/>
        </w:rPr>
        <w:lastRenderedPageBreak/>
        <w:t>General I</w:t>
      </w:r>
      <w:r w:rsidR="008C4DD0" w:rsidRPr="008C4DD0">
        <w:rPr>
          <w:rStyle w:val="Strong"/>
          <w:color w:val="auto"/>
        </w:rPr>
        <w:t>nformation:</w:t>
      </w:r>
    </w:p>
    <w:p w:rsidR="005A382A" w:rsidRPr="002C6D7A" w:rsidRDefault="005A382A" w:rsidP="005A382A">
      <w:pPr>
        <w:spacing w:after="0" w:line="240" w:lineRule="auto"/>
        <w:rPr>
          <w:sz w:val="28"/>
          <w:szCs w:val="28"/>
        </w:rPr>
      </w:pPr>
    </w:p>
    <w:p w:rsidR="00916A15" w:rsidRPr="002C6D7A" w:rsidRDefault="00916A15" w:rsidP="00E559DC">
      <w:pPr>
        <w:ind w:left="720"/>
        <w:rPr>
          <w:sz w:val="24"/>
          <w:szCs w:val="24"/>
        </w:rPr>
      </w:pPr>
      <w:r w:rsidRPr="002C6D7A">
        <w:rPr>
          <w:b/>
          <w:color w:val="2E74B5" w:themeColor="accent1" w:themeShade="BF"/>
          <w:sz w:val="28"/>
          <w:szCs w:val="28"/>
        </w:rPr>
        <w:t>Our Mission:</w:t>
      </w:r>
      <w:r w:rsidRPr="002C6D7A">
        <w:rPr>
          <w:b/>
          <w:color w:val="2E74B5" w:themeColor="accent1" w:themeShade="BF"/>
          <w:sz w:val="24"/>
          <w:szCs w:val="24"/>
        </w:rPr>
        <w:t xml:space="preserve">  </w:t>
      </w:r>
      <w:r w:rsidRPr="002C6D7A">
        <w:rPr>
          <w:sz w:val="24"/>
          <w:szCs w:val="24"/>
        </w:rPr>
        <w:t xml:space="preserve">Student Accessibility Services collaborates with students, faculty and staff to create a campus environment that is usable, equitable, sustainable, and inclusive of all members of the college community.  </w:t>
      </w:r>
    </w:p>
    <w:p w:rsidR="008A1336" w:rsidRPr="002C6D7A" w:rsidRDefault="00916A15" w:rsidP="00E559DC">
      <w:pPr>
        <w:ind w:left="720"/>
        <w:rPr>
          <w:rFonts w:cstheme="minorHAnsi"/>
          <w:sz w:val="24"/>
          <w:szCs w:val="24"/>
        </w:rPr>
      </w:pPr>
      <w:r w:rsidRPr="00CB1FFC">
        <w:rPr>
          <w:b/>
          <w:color w:val="2E74B5" w:themeColor="accent1" w:themeShade="BF"/>
          <w:sz w:val="28"/>
          <w:szCs w:val="28"/>
        </w:rPr>
        <w:t>The Law:</w:t>
      </w:r>
      <w:r w:rsidRPr="00CB1FFC">
        <w:rPr>
          <w:color w:val="2E74B5" w:themeColor="accent1" w:themeShade="BF"/>
          <w:sz w:val="24"/>
          <w:szCs w:val="24"/>
        </w:rPr>
        <w:t xml:space="preserve">  </w:t>
      </w:r>
      <w:r w:rsidRPr="00CB1FFC">
        <w:rPr>
          <w:sz w:val="24"/>
          <w:szCs w:val="24"/>
        </w:rPr>
        <w:t xml:space="preserve">In accordance with Section 504 of the Rehabilitation Act (1973) and the Americans with Disabilities Act and ADA Amendments (2008), </w:t>
      </w:r>
      <w:r w:rsidR="00F71B25" w:rsidRPr="00CB1FFC">
        <w:rPr>
          <w:sz w:val="24"/>
          <w:szCs w:val="24"/>
        </w:rPr>
        <w:t xml:space="preserve">educational institutions are </w:t>
      </w:r>
      <w:r w:rsidRPr="00CB1FFC">
        <w:rPr>
          <w:rFonts w:cstheme="minorHAnsi"/>
          <w:sz w:val="24"/>
          <w:szCs w:val="24"/>
        </w:rPr>
        <w:t>require</w:t>
      </w:r>
      <w:r w:rsidR="002B79B3" w:rsidRPr="00CB1FFC">
        <w:rPr>
          <w:rFonts w:cstheme="minorHAnsi"/>
          <w:sz w:val="24"/>
          <w:szCs w:val="24"/>
        </w:rPr>
        <w:t>d</w:t>
      </w:r>
      <w:r w:rsidRPr="00CB1FFC">
        <w:rPr>
          <w:rFonts w:cstheme="minorHAnsi"/>
          <w:sz w:val="24"/>
          <w:szCs w:val="24"/>
        </w:rPr>
        <w:t xml:space="preserve"> to provide reasonable </w:t>
      </w:r>
      <w:r w:rsidR="00F71B25" w:rsidRPr="00CB1FFC">
        <w:rPr>
          <w:rFonts w:cstheme="minorHAnsi"/>
          <w:sz w:val="24"/>
          <w:szCs w:val="24"/>
        </w:rPr>
        <w:t xml:space="preserve">academic adjustments </w:t>
      </w:r>
      <w:r w:rsidRPr="00CB1FFC">
        <w:rPr>
          <w:rFonts w:cstheme="minorHAnsi"/>
          <w:sz w:val="24"/>
          <w:szCs w:val="24"/>
        </w:rPr>
        <w:t xml:space="preserve">to students with documented disabilities.  </w:t>
      </w:r>
      <w:r w:rsidRPr="002C6D7A">
        <w:rPr>
          <w:rFonts w:cstheme="minorHAnsi"/>
          <w:sz w:val="24"/>
          <w:szCs w:val="24"/>
        </w:rPr>
        <w:t xml:space="preserve">Verification of the student’s disability and need for </w:t>
      </w:r>
      <w:r w:rsidR="00F71B25" w:rsidRPr="002C6D7A">
        <w:rPr>
          <w:rFonts w:cstheme="minorHAnsi"/>
          <w:sz w:val="24"/>
          <w:szCs w:val="24"/>
        </w:rPr>
        <w:t>accommodations</w:t>
      </w:r>
      <w:r w:rsidRPr="002C6D7A">
        <w:rPr>
          <w:rFonts w:cstheme="minorHAnsi"/>
          <w:sz w:val="24"/>
          <w:szCs w:val="24"/>
        </w:rPr>
        <w:t xml:space="preserve"> are on file in Student Accessibility Services.</w:t>
      </w:r>
    </w:p>
    <w:p w:rsidR="008A1336" w:rsidRPr="002C6D7A" w:rsidRDefault="008A1336" w:rsidP="00E559DC">
      <w:pPr>
        <w:ind w:left="720"/>
        <w:rPr>
          <w:rFonts w:cstheme="minorHAnsi"/>
          <w:sz w:val="24"/>
          <w:szCs w:val="24"/>
        </w:rPr>
      </w:pPr>
      <w:r w:rsidRPr="002C6D7A">
        <w:rPr>
          <w:rFonts w:cstheme="minorHAnsi"/>
          <w:b/>
          <w:color w:val="2E74B5" w:themeColor="accent1" w:themeShade="BF"/>
          <w:sz w:val="28"/>
          <w:szCs w:val="28"/>
        </w:rPr>
        <w:t>Disclosure:</w:t>
      </w:r>
      <w:r w:rsidRPr="002C6D7A">
        <w:rPr>
          <w:rFonts w:cstheme="minorHAnsi"/>
          <w:sz w:val="24"/>
          <w:szCs w:val="24"/>
        </w:rPr>
        <w:t xml:space="preserve"> A student who seeks an academic adjustment</w:t>
      </w:r>
      <w:r w:rsidR="00F71B25" w:rsidRPr="002C6D7A">
        <w:rPr>
          <w:rFonts w:cstheme="minorHAnsi"/>
          <w:sz w:val="24"/>
          <w:szCs w:val="24"/>
        </w:rPr>
        <w:t>/accommodation</w:t>
      </w:r>
      <w:r w:rsidR="002B79B3" w:rsidRPr="002C6D7A">
        <w:rPr>
          <w:rFonts w:cstheme="minorHAnsi"/>
          <w:sz w:val="24"/>
          <w:szCs w:val="24"/>
        </w:rPr>
        <w:t xml:space="preserve"> must meet with a </w:t>
      </w:r>
      <w:r w:rsidRPr="002C6D7A">
        <w:rPr>
          <w:rFonts w:cstheme="minorHAnsi"/>
          <w:sz w:val="24"/>
          <w:szCs w:val="24"/>
        </w:rPr>
        <w:t>Coordinator</w:t>
      </w:r>
      <w:r w:rsidR="002B79B3" w:rsidRPr="002C6D7A">
        <w:rPr>
          <w:rFonts w:cstheme="minorHAnsi"/>
          <w:sz w:val="24"/>
          <w:szCs w:val="24"/>
        </w:rPr>
        <w:t xml:space="preserve"> of Accessibility Services</w:t>
      </w:r>
      <w:r w:rsidRPr="002C6D7A">
        <w:rPr>
          <w:rFonts w:cstheme="minorHAnsi"/>
          <w:sz w:val="24"/>
          <w:szCs w:val="24"/>
        </w:rPr>
        <w:t xml:space="preserve">, provide </w:t>
      </w:r>
      <w:r w:rsidR="002B79B3" w:rsidRPr="002C6D7A">
        <w:rPr>
          <w:rFonts w:cstheme="minorHAnsi"/>
          <w:sz w:val="24"/>
          <w:szCs w:val="24"/>
        </w:rPr>
        <w:t xml:space="preserve">current </w:t>
      </w:r>
      <w:r w:rsidRPr="002C6D7A">
        <w:rPr>
          <w:rFonts w:cstheme="minorHAnsi"/>
          <w:sz w:val="24"/>
          <w:szCs w:val="24"/>
        </w:rPr>
        <w:t xml:space="preserve">documentation, and engage in the </w:t>
      </w:r>
      <w:r w:rsidRPr="002C6D7A">
        <w:rPr>
          <w:rFonts w:cstheme="minorHAnsi"/>
          <w:b/>
          <w:i/>
          <w:color w:val="2E74B5" w:themeColor="accent1" w:themeShade="BF"/>
          <w:sz w:val="24"/>
          <w:szCs w:val="24"/>
        </w:rPr>
        <w:t>interactive process</w:t>
      </w:r>
      <w:r w:rsidRPr="002C6D7A">
        <w:rPr>
          <w:rFonts w:cstheme="minorHAnsi"/>
          <w:color w:val="2E74B5" w:themeColor="accent1" w:themeShade="BF"/>
          <w:sz w:val="24"/>
          <w:szCs w:val="24"/>
        </w:rPr>
        <w:t xml:space="preserve"> </w:t>
      </w:r>
      <w:r w:rsidRPr="002C6D7A">
        <w:rPr>
          <w:rFonts w:cstheme="minorHAnsi"/>
          <w:sz w:val="24"/>
          <w:szCs w:val="24"/>
        </w:rPr>
        <w:t>to determine eligibility for accommodations and services.</w:t>
      </w:r>
      <w:r w:rsidR="00F71B25" w:rsidRPr="002C6D7A">
        <w:rPr>
          <w:rFonts w:cstheme="minorHAnsi"/>
          <w:sz w:val="24"/>
          <w:szCs w:val="24"/>
        </w:rPr>
        <w:t xml:space="preserve"> If a student discloses</w:t>
      </w:r>
      <w:r w:rsidR="002B79B3" w:rsidRPr="002C6D7A">
        <w:rPr>
          <w:rFonts w:cstheme="minorHAnsi"/>
          <w:sz w:val="24"/>
          <w:szCs w:val="24"/>
        </w:rPr>
        <w:t xml:space="preserve"> a disability</w:t>
      </w:r>
      <w:r w:rsidR="00F71B25" w:rsidRPr="002C6D7A">
        <w:rPr>
          <w:rFonts w:cstheme="minorHAnsi"/>
          <w:sz w:val="24"/>
          <w:szCs w:val="24"/>
        </w:rPr>
        <w:t xml:space="preserve"> directly to a faculty member</w:t>
      </w:r>
      <w:r w:rsidR="005A46AE" w:rsidRPr="002C6D7A">
        <w:rPr>
          <w:rFonts w:cstheme="minorHAnsi"/>
          <w:sz w:val="24"/>
          <w:szCs w:val="24"/>
        </w:rPr>
        <w:t xml:space="preserve"> and requests an </w:t>
      </w:r>
      <w:r w:rsidR="00F71B25" w:rsidRPr="002C6D7A">
        <w:rPr>
          <w:rFonts w:cstheme="minorHAnsi"/>
          <w:sz w:val="24"/>
          <w:szCs w:val="24"/>
        </w:rPr>
        <w:t xml:space="preserve">accommodation, </w:t>
      </w:r>
      <w:r w:rsidR="005A46AE" w:rsidRPr="002C6D7A">
        <w:rPr>
          <w:rFonts w:cstheme="minorHAnsi"/>
          <w:sz w:val="24"/>
          <w:szCs w:val="24"/>
        </w:rPr>
        <w:t>it is in the instructor’s best interest to refer the student to Student Accessibility Services to formally disclose and seek accommodations.</w:t>
      </w:r>
    </w:p>
    <w:p w:rsidR="00B754B6" w:rsidRPr="002C6D7A" w:rsidRDefault="008A1336" w:rsidP="00E559DC">
      <w:pPr>
        <w:ind w:left="720"/>
        <w:rPr>
          <w:rFonts w:cstheme="minorHAnsi"/>
          <w:sz w:val="24"/>
          <w:szCs w:val="24"/>
        </w:rPr>
      </w:pPr>
      <w:r w:rsidRPr="002C6D7A">
        <w:rPr>
          <w:rFonts w:cstheme="minorHAnsi"/>
          <w:b/>
          <w:color w:val="2E74B5" w:themeColor="accent1" w:themeShade="BF"/>
          <w:sz w:val="28"/>
          <w:szCs w:val="28"/>
        </w:rPr>
        <w:t>Interactive Process:</w:t>
      </w:r>
      <w:r w:rsidR="00C92AD0" w:rsidRPr="002C6D7A">
        <w:rPr>
          <w:rFonts w:cstheme="minorHAnsi"/>
          <w:color w:val="2E74B5" w:themeColor="accent1" w:themeShade="BF"/>
          <w:sz w:val="24"/>
          <w:szCs w:val="24"/>
        </w:rPr>
        <w:t xml:space="preserve"> </w:t>
      </w:r>
      <w:r w:rsidR="002B79B3" w:rsidRPr="002C6D7A">
        <w:rPr>
          <w:rFonts w:cstheme="minorHAnsi"/>
          <w:sz w:val="24"/>
          <w:szCs w:val="24"/>
        </w:rPr>
        <w:t>The Interactive Process d</w:t>
      </w:r>
      <w:r w:rsidR="00071FB0" w:rsidRPr="002C6D7A">
        <w:rPr>
          <w:rFonts w:cstheme="minorHAnsi"/>
          <w:sz w:val="24"/>
          <w:szCs w:val="24"/>
        </w:rPr>
        <w:t>escribes the meth</w:t>
      </w:r>
      <w:r w:rsidR="002B79B3" w:rsidRPr="002C6D7A">
        <w:rPr>
          <w:rFonts w:cstheme="minorHAnsi"/>
          <w:sz w:val="24"/>
          <w:szCs w:val="24"/>
        </w:rPr>
        <w:t>od to appropriately determine</w:t>
      </w:r>
      <w:r w:rsidR="00071FB0" w:rsidRPr="002C6D7A">
        <w:rPr>
          <w:rFonts w:cstheme="minorHAnsi"/>
          <w:sz w:val="24"/>
          <w:szCs w:val="24"/>
        </w:rPr>
        <w:t xml:space="preserve"> accommodation</w:t>
      </w:r>
      <w:r w:rsidR="002B79B3" w:rsidRPr="002C6D7A">
        <w:rPr>
          <w:rFonts w:cstheme="minorHAnsi"/>
          <w:sz w:val="24"/>
          <w:szCs w:val="24"/>
        </w:rPr>
        <w:t>s</w:t>
      </w:r>
      <w:r w:rsidR="00071FB0" w:rsidRPr="002C6D7A">
        <w:rPr>
          <w:rFonts w:cstheme="minorHAnsi"/>
          <w:sz w:val="24"/>
          <w:szCs w:val="24"/>
        </w:rPr>
        <w:t xml:space="preserve"> for a student. This is a “good faith” conversation between </w:t>
      </w:r>
      <w:r w:rsidR="008D2466" w:rsidRPr="002C6D7A">
        <w:rPr>
          <w:rFonts w:cstheme="minorHAnsi"/>
          <w:sz w:val="24"/>
          <w:szCs w:val="24"/>
        </w:rPr>
        <w:t xml:space="preserve">the </w:t>
      </w:r>
      <w:r w:rsidR="00071FB0" w:rsidRPr="002C6D7A">
        <w:rPr>
          <w:rFonts w:cstheme="minorHAnsi"/>
          <w:sz w:val="24"/>
          <w:szCs w:val="24"/>
        </w:rPr>
        <w:t xml:space="preserve">Coordinator and student to review documentation, auxiliary aids, approved academic accommodations, and </w:t>
      </w:r>
      <w:r w:rsidR="00507303" w:rsidRPr="002C6D7A">
        <w:rPr>
          <w:rFonts w:cstheme="minorHAnsi"/>
          <w:sz w:val="24"/>
          <w:szCs w:val="24"/>
        </w:rPr>
        <w:t xml:space="preserve">course instruction to identify barriers, ask questions, and seek an accessible solution. </w:t>
      </w:r>
      <w:r w:rsidR="00071FB0" w:rsidRPr="002C6D7A">
        <w:rPr>
          <w:rFonts w:cstheme="minorHAnsi"/>
          <w:sz w:val="24"/>
          <w:szCs w:val="24"/>
        </w:rPr>
        <w:t xml:space="preserve">This may lead to the Coordinator contacting </w:t>
      </w:r>
      <w:r w:rsidR="00B754B6" w:rsidRPr="002C6D7A">
        <w:rPr>
          <w:rFonts w:cstheme="minorHAnsi"/>
          <w:sz w:val="24"/>
          <w:szCs w:val="24"/>
        </w:rPr>
        <w:t xml:space="preserve">course </w:t>
      </w:r>
      <w:r w:rsidR="00071FB0" w:rsidRPr="002C6D7A">
        <w:rPr>
          <w:rFonts w:cstheme="minorHAnsi"/>
          <w:sz w:val="24"/>
          <w:szCs w:val="24"/>
        </w:rPr>
        <w:t>instructor</w:t>
      </w:r>
      <w:r w:rsidR="00B754B6" w:rsidRPr="002C6D7A">
        <w:rPr>
          <w:rFonts w:cstheme="minorHAnsi"/>
          <w:sz w:val="24"/>
          <w:szCs w:val="24"/>
        </w:rPr>
        <w:t>(</w:t>
      </w:r>
      <w:r w:rsidR="00071FB0" w:rsidRPr="002C6D7A">
        <w:rPr>
          <w:rFonts w:cstheme="minorHAnsi"/>
          <w:sz w:val="24"/>
          <w:szCs w:val="24"/>
        </w:rPr>
        <w:t>s</w:t>
      </w:r>
      <w:r w:rsidR="00B754B6" w:rsidRPr="002C6D7A">
        <w:rPr>
          <w:rFonts w:cstheme="minorHAnsi"/>
          <w:sz w:val="24"/>
          <w:szCs w:val="24"/>
        </w:rPr>
        <w:t>)</w:t>
      </w:r>
      <w:r w:rsidR="00071FB0" w:rsidRPr="002C6D7A">
        <w:rPr>
          <w:rFonts w:cstheme="minorHAnsi"/>
          <w:sz w:val="24"/>
          <w:szCs w:val="24"/>
        </w:rPr>
        <w:t xml:space="preserve"> to determine the nature of the class and how an accommodation could impact the essential elements of the course.</w:t>
      </w:r>
      <w:r w:rsidR="00B754B6" w:rsidRPr="002C6D7A">
        <w:rPr>
          <w:rFonts w:cstheme="minorHAnsi"/>
          <w:sz w:val="24"/>
          <w:szCs w:val="24"/>
        </w:rPr>
        <w:t xml:space="preserve">  Once a full understanding of the access</w:t>
      </w:r>
      <w:r w:rsidR="00F142F1" w:rsidRPr="002C6D7A">
        <w:rPr>
          <w:rFonts w:cstheme="minorHAnsi"/>
          <w:sz w:val="24"/>
          <w:szCs w:val="24"/>
        </w:rPr>
        <w:t xml:space="preserve"> and/or </w:t>
      </w:r>
      <w:r w:rsidR="00B754B6" w:rsidRPr="002C6D7A">
        <w:rPr>
          <w:rFonts w:cstheme="minorHAnsi"/>
          <w:sz w:val="24"/>
          <w:szCs w:val="24"/>
        </w:rPr>
        <w:t>barriers for the course is determined, the Coordinator and student will determi</w:t>
      </w:r>
      <w:r w:rsidR="008D2466" w:rsidRPr="002C6D7A">
        <w:rPr>
          <w:rFonts w:cstheme="minorHAnsi"/>
          <w:sz w:val="24"/>
          <w:szCs w:val="24"/>
        </w:rPr>
        <w:t xml:space="preserve">ne the accommodations needed to access </w:t>
      </w:r>
      <w:r w:rsidR="00B754B6" w:rsidRPr="002C6D7A">
        <w:rPr>
          <w:rFonts w:cstheme="minorHAnsi"/>
          <w:sz w:val="24"/>
          <w:szCs w:val="24"/>
        </w:rPr>
        <w:t xml:space="preserve">the course materials.  Likewise, a faculty member </w:t>
      </w:r>
      <w:r w:rsidR="00B754B6" w:rsidRPr="002C6D7A">
        <w:rPr>
          <w:rFonts w:cstheme="minorHAnsi"/>
          <w:sz w:val="24"/>
          <w:szCs w:val="24"/>
          <w:u w:val="single"/>
        </w:rPr>
        <w:t>may not deny</w:t>
      </w:r>
      <w:r w:rsidR="00B754B6" w:rsidRPr="002C6D7A">
        <w:rPr>
          <w:rFonts w:cstheme="minorHAnsi"/>
          <w:sz w:val="24"/>
          <w:szCs w:val="24"/>
        </w:rPr>
        <w:t xml:space="preserve"> an approved accommodation(s) without engaging in an interactive process with Student Accessibility Services.</w:t>
      </w:r>
    </w:p>
    <w:p w:rsidR="00FF2C22" w:rsidRPr="002C6D7A" w:rsidRDefault="00FF2C22" w:rsidP="00FF2C22">
      <w:pPr>
        <w:ind w:left="720"/>
        <w:rPr>
          <w:rFonts w:cstheme="minorHAnsi"/>
          <w:b/>
          <w:strike/>
          <w:color w:val="7030A0"/>
          <w:sz w:val="24"/>
          <w:szCs w:val="24"/>
        </w:rPr>
      </w:pPr>
      <w:r w:rsidRPr="002C6D7A">
        <w:rPr>
          <w:rFonts w:cstheme="minorHAnsi"/>
          <w:b/>
          <w:color w:val="2E74B5" w:themeColor="accent1" w:themeShade="BF"/>
          <w:sz w:val="28"/>
          <w:szCs w:val="28"/>
        </w:rPr>
        <w:t>Notification of Accommodations:</w:t>
      </w:r>
      <w:r w:rsidRPr="002C6D7A">
        <w:rPr>
          <w:rFonts w:cstheme="minorHAnsi"/>
          <w:b/>
          <w:color w:val="2E74B5" w:themeColor="accent1" w:themeShade="BF"/>
          <w:sz w:val="24"/>
          <w:szCs w:val="24"/>
        </w:rPr>
        <w:t xml:space="preserve"> </w:t>
      </w:r>
      <w:r w:rsidR="002B79B3" w:rsidRPr="002C6D7A">
        <w:rPr>
          <w:rFonts w:cstheme="minorHAnsi"/>
          <w:color w:val="000000" w:themeColor="text1"/>
          <w:sz w:val="24"/>
          <w:szCs w:val="24"/>
        </w:rPr>
        <w:t xml:space="preserve">Once accommodations are determined, the student receives an electronic Accommodation Letter from their Coordinator via QCC email.  </w:t>
      </w:r>
      <w:r w:rsidR="00A85FF0" w:rsidRPr="002C6D7A">
        <w:rPr>
          <w:rFonts w:cstheme="minorHAnsi"/>
          <w:color w:val="000000" w:themeColor="text1"/>
          <w:sz w:val="24"/>
          <w:szCs w:val="24"/>
        </w:rPr>
        <w:t xml:space="preserve">The student is responsible for forwarding </w:t>
      </w:r>
      <w:r w:rsidR="002B79B3" w:rsidRPr="002C6D7A">
        <w:rPr>
          <w:rFonts w:cstheme="minorHAnsi"/>
          <w:color w:val="000000" w:themeColor="text1"/>
          <w:sz w:val="24"/>
          <w:szCs w:val="24"/>
        </w:rPr>
        <w:t xml:space="preserve">the Accommodation Letter onto their course instructors. </w:t>
      </w:r>
      <w:r w:rsidRPr="002C6D7A">
        <w:rPr>
          <w:rFonts w:cs="Arial"/>
          <w:sz w:val="24"/>
          <w:szCs w:val="24"/>
        </w:rPr>
        <w:t xml:space="preserve">It is always the student’s choice as to which method of delivery and when to deliver the accommodation form. A student may present the accommodation form at any time during the semester </w:t>
      </w:r>
      <w:r w:rsidR="002B79B3" w:rsidRPr="002C6D7A">
        <w:rPr>
          <w:rFonts w:cs="Arial"/>
          <w:sz w:val="24"/>
          <w:szCs w:val="24"/>
        </w:rPr>
        <w:t>electronically or print version.</w:t>
      </w:r>
      <w:r w:rsidRPr="002C6D7A">
        <w:rPr>
          <w:rFonts w:cs="Arial"/>
          <w:sz w:val="24"/>
          <w:szCs w:val="24"/>
        </w:rPr>
        <w:t xml:space="preserve">  Student Accessibility Services recommends delivery of the accommodation form via Qmail in order to record a time stamp, but a student may prefer to deliver a paper form during </w:t>
      </w:r>
      <w:r w:rsidR="002B79B3" w:rsidRPr="002C6D7A">
        <w:rPr>
          <w:rFonts w:cs="Arial"/>
          <w:sz w:val="24"/>
          <w:szCs w:val="24"/>
        </w:rPr>
        <w:t xml:space="preserve">faculty </w:t>
      </w:r>
      <w:r w:rsidRPr="002C6D7A">
        <w:rPr>
          <w:rFonts w:cs="Arial"/>
          <w:sz w:val="24"/>
          <w:szCs w:val="24"/>
        </w:rPr>
        <w:t>office</w:t>
      </w:r>
      <w:r w:rsidR="00A85FF0" w:rsidRPr="002C6D7A">
        <w:rPr>
          <w:rFonts w:cs="Arial"/>
          <w:sz w:val="24"/>
          <w:szCs w:val="24"/>
        </w:rPr>
        <w:t xml:space="preserve"> hours or before/</w:t>
      </w:r>
      <w:r w:rsidR="002B79B3" w:rsidRPr="002C6D7A">
        <w:rPr>
          <w:rFonts w:cs="Arial"/>
          <w:sz w:val="24"/>
          <w:szCs w:val="24"/>
        </w:rPr>
        <w:t>after class</w:t>
      </w:r>
      <w:r w:rsidR="00507303" w:rsidRPr="002C6D7A">
        <w:rPr>
          <w:rFonts w:cs="Arial"/>
          <w:sz w:val="24"/>
          <w:szCs w:val="24"/>
        </w:rPr>
        <w:t>.</w:t>
      </w:r>
      <w:r w:rsidRPr="002C6D7A">
        <w:rPr>
          <w:rFonts w:cs="Arial"/>
          <w:strike/>
          <w:color w:val="7030A0"/>
          <w:sz w:val="24"/>
          <w:szCs w:val="24"/>
        </w:rPr>
        <w:t xml:space="preserve"> </w:t>
      </w:r>
    </w:p>
    <w:p w:rsidR="00FF2C22" w:rsidRPr="002C6D7A" w:rsidRDefault="00FF2C22" w:rsidP="007964EE">
      <w:pPr>
        <w:ind w:left="720"/>
        <w:rPr>
          <w:rFonts w:cstheme="minorHAnsi"/>
          <w:sz w:val="24"/>
          <w:szCs w:val="24"/>
        </w:rPr>
      </w:pPr>
      <w:r w:rsidRPr="002C6D7A">
        <w:rPr>
          <w:rFonts w:cstheme="minorHAnsi"/>
          <w:sz w:val="24"/>
          <w:szCs w:val="24"/>
        </w:rPr>
        <w:lastRenderedPageBreak/>
        <w:t xml:space="preserve">Accommodations go into effect upon the </w:t>
      </w:r>
      <w:r w:rsidR="00215EE9">
        <w:rPr>
          <w:rFonts w:cstheme="minorHAnsi"/>
          <w:sz w:val="24"/>
          <w:szCs w:val="24"/>
        </w:rPr>
        <w:t>student’s subm</w:t>
      </w:r>
      <w:r w:rsidR="00CC4E22">
        <w:rPr>
          <w:rFonts w:cstheme="minorHAnsi"/>
          <w:sz w:val="24"/>
          <w:szCs w:val="24"/>
        </w:rPr>
        <w:t>ission of the accommodation letter</w:t>
      </w:r>
      <w:r w:rsidR="00215EE9">
        <w:rPr>
          <w:rFonts w:cstheme="minorHAnsi"/>
          <w:sz w:val="24"/>
          <w:szCs w:val="24"/>
        </w:rPr>
        <w:t xml:space="preserve">, whether it be electronic or hand-delivered. </w:t>
      </w:r>
      <w:r w:rsidRPr="002C6D7A">
        <w:rPr>
          <w:rFonts w:cstheme="minorHAnsi"/>
          <w:sz w:val="24"/>
          <w:szCs w:val="24"/>
        </w:rPr>
        <w:t xml:space="preserve"> Accommodations are not retroactive. While a student is eligible for all </w:t>
      </w:r>
      <w:r w:rsidR="00CC4E22">
        <w:rPr>
          <w:rFonts w:cstheme="minorHAnsi"/>
          <w:sz w:val="24"/>
          <w:szCs w:val="24"/>
        </w:rPr>
        <w:t>of the accommodations listed in the accommodation letter</w:t>
      </w:r>
      <w:r w:rsidRPr="002C6D7A">
        <w:rPr>
          <w:rFonts w:cstheme="minorHAnsi"/>
          <w:sz w:val="24"/>
          <w:szCs w:val="24"/>
        </w:rPr>
        <w:t xml:space="preserve">, the student may elect </w:t>
      </w:r>
      <w:r w:rsidR="00FF087F" w:rsidRPr="002C6D7A">
        <w:rPr>
          <w:rFonts w:cstheme="minorHAnsi"/>
          <w:sz w:val="24"/>
          <w:szCs w:val="24"/>
        </w:rPr>
        <w:t xml:space="preserve">not </w:t>
      </w:r>
      <w:r w:rsidRPr="002C6D7A">
        <w:rPr>
          <w:rFonts w:cstheme="minorHAnsi"/>
          <w:sz w:val="24"/>
          <w:szCs w:val="24"/>
        </w:rPr>
        <w:t xml:space="preserve">to use all of them due to the nature of the course and its impact on the disability. </w:t>
      </w:r>
    </w:p>
    <w:p w:rsidR="006E14B9" w:rsidRPr="002C6D7A" w:rsidRDefault="00FF2C22" w:rsidP="007964EE">
      <w:pPr>
        <w:ind w:left="720"/>
        <w:rPr>
          <w:rFonts w:cstheme="minorHAnsi"/>
          <w:sz w:val="24"/>
          <w:szCs w:val="24"/>
        </w:rPr>
      </w:pPr>
      <w:r w:rsidRPr="002C6D7A">
        <w:rPr>
          <w:rFonts w:cstheme="minorHAnsi"/>
          <w:sz w:val="24"/>
          <w:szCs w:val="24"/>
        </w:rPr>
        <w:t xml:space="preserve">All information on the </w:t>
      </w:r>
      <w:r w:rsidR="00CC4E22">
        <w:rPr>
          <w:rFonts w:cstheme="minorHAnsi"/>
          <w:b/>
          <w:sz w:val="24"/>
          <w:szCs w:val="24"/>
        </w:rPr>
        <w:t>accommodation letter</w:t>
      </w:r>
      <w:r w:rsidRPr="002C6D7A">
        <w:rPr>
          <w:rFonts w:cstheme="minorHAnsi"/>
          <w:b/>
          <w:sz w:val="24"/>
          <w:szCs w:val="24"/>
        </w:rPr>
        <w:t xml:space="preserve"> is confidential</w:t>
      </w:r>
      <w:r w:rsidRPr="002C6D7A">
        <w:rPr>
          <w:rFonts w:cstheme="minorHAnsi"/>
          <w:sz w:val="24"/>
          <w:szCs w:val="24"/>
        </w:rPr>
        <w:t xml:space="preserve"> and </w:t>
      </w:r>
      <w:r w:rsidR="002C2A3D" w:rsidRPr="002C6D7A">
        <w:rPr>
          <w:rFonts w:cstheme="minorHAnsi"/>
          <w:sz w:val="24"/>
          <w:szCs w:val="24"/>
        </w:rPr>
        <w:t xml:space="preserve">FERPA protected and </w:t>
      </w:r>
      <w:r w:rsidRPr="002C6D7A">
        <w:rPr>
          <w:rFonts w:cstheme="minorHAnsi"/>
          <w:sz w:val="24"/>
          <w:szCs w:val="24"/>
        </w:rPr>
        <w:t>should be handled in a respectful manner. If you have questions about accommodations, don’t hesitate to contact the Coordinator whose n</w:t>
      </w:r>
      <w:r w:rsidR="00CC4E22">
        <w:rPr>
          <w:rFonts w:cstheme="minorHAnsi"/>
          <w:sz w:val="24"/>
          <w:szCs w:val="24"/>
        </w:rPr>
        <w:t>ame is on the accommodation letter</w:t>
      </w:r>
      <w:r w:rsidRPr="002C6D7A">
        <w:rPr>
          <w:rFonts w:cstheme="minorHAnsi"/>
          <w:sz w:val="24"/>
          <w:szCs w:val="24"/>
        </w:rPr>
        <w:t>.</w:t>
      </w:r>
    </w:p>
    <w:p w:rsidR="00C92AD0" w:rsidRPr="002C6D7A" w:rsidRDefault="008A1336" w:rsidP="002C2A3D">
      <w:pPr>
        <w:ind w:left="720"/>
        <w:rPr>
          <w:rFonts w:cstheme="minorHAnsi"/>
          <w:sz w:val="24"/>
          <w:szCs w:val="24"/>
        </w:rPr>
      </w:pPr>
      <w:r w:rsidRPr="002C6D7A">
        <w:rPr>
          <w:rFonts w:cstheme="minorHAnsi"/>
          <w:b/>
          <w:color w:val="2E74B5" w:themeColor="accent1" w:themeShade="BF"/>
          <w:sz w:val="28"/>
          <w:szCs w:val="28"/>
        </w:rPr>
        <w:t>Student Responsibility:</w:t>
      </w:r>
      <w:r w:rsidR="00C92AD0" w:rsidRPr="002C6D7A">
        <w:rPr>
          <w:rFonts w:cstheme="minorHAnsi"/>
          <w:color w:val="2E74B5" w:themeColor="accent1" w:themeShade="BF"/>
          <w:sz w:val="24"/>
          <w:szCs w:val="24"/>
        </w:rPr>
        <w:t xml:space="preserve"> </w:t>
      </w:r>
      <w:r w:rsidR="00C92AD0" w:rsidRPr="002C6D7A">
        <w:rPr>
          <w:rFonts w:cstheme="minorHAnsi"/>
          <w:sz w:val="24"/>
          <w:szCs w:val="24"/>
        </w:rPr>
        <w:t>Students who choose to work with Student Accessibility Services are responsible for the following:</w:t>
      </w:r>
    </w:p>
    <w:p w:rsidR="00C92AD0" w:rsidRPr="002C6D7A" w:rsidRDefault="005A46AE" w:rsidP="00C92AD0">
      <w:pPr>
        <w:pStyle w:val="ListParagraph"/>
        <w:numPr>
          <w:ilvl w:val="0"/>
          <w:numId w:val="1"/>
        </w:numPr>
        <w:rPr>
          <w:rFonts w:cstheme="minorHAnsi"/>
          <w:sz w:val="24"/>
          <w:szCs w:val="24"/>
        </w:rPr>
      </w:pPr>
      <w:r w:rsidRPr="002C6D7A">
        <w:rPr>
          <w:rFonts w:cstheme="minorHAnsi"/>
          <w:sz w:val="24"/>
          <w:szCs w:val="24"/>
        </w:rPr>
        <w:t xml:space="preserve">Disclosing </w:t>
      </w:r>
      <w:r w:rsidR="002C2A3D" w:rsidRPr="002C6D7A">
        <w:rPr>
          <w:rFonts w:cstheme="minorHAnsi"/>
          <w:sz w:val="24"/>
          <w:szCs w:val="24"/>
        </w:rPr>
        <w:t xml:space="preserve">to Student Accessibility Services </w:t>
      </w:r>
      <w:r w:rsidRPr="002C6D7A">
        <w:rPr>
          <w:rFonts w:cstheme="minorHAnsi"/>
          <w:sz w:val="24"/>
          <w:szCs w:val="24"/>
        </w:rPr>
        <w:t>and p</w:t>
      </w:r>
      <w:r w:rsidR="00C92AD0" w:rsidRPr="002C6D7A">
        <w:rPr>
          <w:rFonts w:cstheme="minorHAnsi"/>
          <w:sz w:val="24"/>
          <w:szCs w:val="24"/>
        </w:rPr>
        <w:t xml:space="preserve">roviding documentation to </w:t>
      </w:r>
      <w:r w:rsidRPr="002C6D7A">
        <w:rPr>
          <w:rFonts w:cstheme="minorHAnsi"/>
          <w:sz w:val="24"/>
          <w:szCs w:val="24"/>
        </w:rPr>
        <w:t xml:space="preserve">verify disability status.  </w:t>
      </w:r>
    </w:p>
    <w:p w:rsidR="00C92AD0" w:rsidRPr="002C6D7A" w:rsidRDefault="00C92AD0" w:rsidP="00C92AD0">
      <w:pPr>
        <w:pStyle w:val="ListParagraph"/>
        <w:numPr>
          <w:ilvl w:val="0"/>
          <w:numId w:val="1"/>
        </w:numPr>
        <w:rPr>
          <w:rFonts w:cstheme="minorHAnsi"/>
          <w:sz w:val="24"/>
          <w:szCs w:val="24"/>
        </w:rPr>
      </w:pPr>
      <w:r w:rsidRPr="002C6D7A">
        <w:rPr>
          <w:rFonts w:cstheme="minorHAnsi"/>
          <w:sz w:val="24"/>
          <w:szCs w:val="24"/>
        </w:rPr>
        <w:t xml:space="preserve">Engaging in the </w:t>
      </w:r>
      <w:r w:rsidRPr="002C6D7A">
        <w:rPr>
          <w:rFonts w:cstheme="minorHAnsi"/>
          <w:i/>
          <w:sz w:val="24"/>
          <w:szCs w:val="24"/>
        </w:rPr>
        <w:t>Interactive Process</w:t>
      </w:r>
      <w:r w:rsidRPr="002C6D7A">
        <w:rPr>
          <w:rFonts w:cstheme="minorHAnsi"/>
          <w:sz w:val="24"/>
          <w:szCs w:val="24"/>
        </w:rPr>
        <w:t xml:space="preserve"> </w:t>
      </w:r>
      <w:r w:rsidR="002C2A3D" w:rsidRPr="002C6D7A">
        <w:rPr>
          <w:rFonts w:cstheme="minorHAnsi"/>
          <w:sz w:val="24"/>
          <w:szCs w:val="24"/>
        </w:rPr>
        <w:t xml:space="preserve">with Student Accessibility Services </w:t>
      </w:r>
      <w:r w:rsidRPr="002C6D7A">
        <w:rPr>
          <w:rFonts w:cstheme="minorHAnsi"/>
          <w:sz w:val="24"/>
          <w:szCs w:val="24"/>
        </w:rPr>
        <w:t>to determine accommodation needs semester by semester</w:t>
      </w:r>
      <w:r w:rsidR="00E559DC" w:rsidRPr="002C6D7A">
        <w:rPr>
          <w:rFonts w:cstheme="minorHAnsi"/>
          <w:sz w:val="24"/>
          <w:szCs w:val="24"/>
        </w:rPr>
        <w:t>.</w:t>
      </w:r>
    </w:p>
    <w:p w:rsidR="00C92AD0" w:rsidRPr="002C6D7A" w:rsidRDefault="00C92AD0" w:rsidP="00C92AD0">
      <w:pPr>
        <w:pStyle w:val="ListParagraph"/>
        <w:numPr>
          <w:ilvl w:val="0"/>
          <w:numId w:val="1"/>
        </w:numPr>
        <w:rPr>
          <w:rFonts w:cstheme="minorHAnsi"/>
          <w:sz w:val="24"/>
          <w:szCs w:val="24"/>
        </w:rPr>
      </w:pPr>
      <w:r w:rsidRPr="002C6D7A">
        <w:rPr>
          <w:rFonts w:cstheme="minorHAnsi"/>
          <w:sz w:val="24"/>
          <w:szCs w:val="24"/>
        </w:rPr>
        <w:t>Delivering a copy of their accommodations (electronically or printed) to the appropriate course faculty semester by semester</w:t>
      </w:r>
      <w:r w:rsidR="00E559DC" w:rsidRPr="002C6D7A">
        <w:rPr>
          <w:rFonts w:cstheme="minorHAnsi"/>
          <w:sz w:val="24"/>
          <w:szCs w:val="24"/>
        </w:rPr>
        <w:t>.</w:t>
      </w:r>
    </w:p>
    <w:p w:rsidR="00E559DC" w:rsidRPr="002C6D7A" w:rsidRDefault="00FF087F" w:rsidP="00E559DC">
      <w:pPr>
        <w:pStyle w:val="ListParagraph"/>
        <w:numPr>
          <w:ilvl w:val="0"/>
          <w:numId w:val="1"/>
        </w:numPr>
        <w:rPr>
          <w:rFonts w:cstheme="minorHAnsi"/>
          <w:sz w:val="24"/>
          <w:szCs w:val="24"/>
        </w:rPr>
      </w:pPr>
      <w:r w:rsidRPr="002C6D7A">
        <w:rPr>
          <w:rFonts w:cstheme="minorHAnsi"/>
          <w:sz w:val="24"/>
          <w:szCs w:val="24"/>
        </w:rPr>
        <w:t xml:space="preserve">Understanding </w:t>
      </w:r>
      <w:r w:rsidR="008D2466" w:rsidRPr="002C6D7A">
        <w:rPr>
          <w:rFonts w:cstheme="minorHAnsi"/>
          <w:sz w:val="24"/>
          <w:szCs w:val="24"/>
        </w:rPr>
        <w:t>that a</w:t>
      </w:r>
      <w:r w:rsidR="00E559DC" w:rsidRPr="002C6D7A">
        <w:rPr>
          <w:rFonts w:cstheme="minorHAnsi"/>
          <w:sz w:val="24"/>
          <w:szCs w:val="24"/>
        </w:rPr>
        <w:t xml:space="preserve">ccommodations are implemented when </w:t>
      </w:r>
      <w:r w:rsidR="005A46AE" w:rsidRPr="002C6D7A">
        <w:rPr>
          <w:rFonts w:cstheme="minorHAnsi"/>
          <w:sz w:val="24"/>
          <w:szCs w:val="24"/>
        </w:rPr>
        <w:t>the course faculty receive</w:t>
      </w:r>
      <w:r w:rsidR="00E559DC" w:rsidRPr="002C6D7A">
        <w:rPr>
          <w:rFonts w:cstheme="minorHAnsi"/>
          <w:sz w:val="24"/>
          <w:szCs w:val="24"/>
        </w:rPr>
        <w:t xml:space="preserve"> a copy of the student accommodation form.  Accommodations are not retroactive.</w:t>
      </w:r>
    </w:p>
    <w:p w:rsidR="00E559DC" w:rsidRPr="002C6D7A" w:rsidRDefault="00E559DC" w:rsidP="00E559DC">
      <w:pPr>
        <w:pStyle w:val="ListParagraph"/>
        <w:numPr>
          <w:ilvl w:val="0"/>
          <w:numId w:val="1"/>
        </w:numPr>
        <w:rPr>
          <w:rFonts w:cstheme="minorHAnsi"/>
          <w:sz w:val="24"/>
          <w:szCs w:val="24"/>
        </w:rPr>
      </w:pPr>
      <w:r w:rsidRPr="002C6D7A">
        <w:rPr>
          <w:rFonts w:cstheme="minorHAnsi"/>
          <w:sz w:val="24"/>
          <w:szCs w:val="24"/>
        </w:rPr>
        <w:t xml:space="preserve">Following the procedures to reserve a seat in the </w:t>
      </w:r>
      <w:r w:rsidR="00CC4E22">
        <w:rPr>
          <w:rFonts w:cstheme="minorHAnsi"/>
          <w:sz w:val="24"/>
          <w:szCs w:val="24"/>
        </w:rPr>
        <w:t xml:space="preserve">Accommodated </w:t>
      </w:r>
      <w:r w:rsidRPr="002C6D7A">
        <w:rPr>
          <w:rFonts w:cstheme="minorHAnsi"/>
          <w:sz w:val="24"/>
          <w:szCs w:val="24"/>
        </w:rPr>
        <w:t>Testing Room</w:t>
      </w:r>
      <w:r w:rsidR="008D2466" w:rsidRPr="002C6D7A">
        <w:rPr>
          <w:rFonts w:cstheme="minorHAnsi"/>
          <w:sz w:val="24"/>
          <w:szCs w:val="24"/>
        </w:rPr>
        <w:t xml:space="preserve"> in a timely manner.</w:t>
      </w:r>
    </w:p>
    <w:p w:rsidR="002C2A3D" w:rsidRPr="002C6D7A" w:rsidRDefault="00E559DC" w:rsidP="002C2A3D">
      <w:pPr>
        <w:pStyle w:val="ListParagraph"/>
        <w:numPr>
          <w:ilvl w:val="0"/>
          <w:numId w:val="1"/>
        </w:numPr>
        <w:rPr>
          <w:rFonts w:cstheme="minorHAnsi"/>
          <w:sz w:val="24"/>
          <w:szCs w:val="24"/>
        </w:rPr>
      </w:pPr>
      <w:r w:rsidRPr="002C6D7A">
        <w:rPr>
          <w:rFonts w:cstheme="minorHAnsi"/>
          <w:sz w:val="24"/>
          <w:szCs w:val="24"/>
        </w:rPr>
        <w:t>Inform</w:t>
      </w:r>
      <w:r w:rsidR="00FF087F" w:rsidRPr="002C6D7A">
        <w:rPr>
          <w:rFonts w:cstheme="minorHAnsi"/>
          <w:sz w:val="24"/>
          <w:szCs w:val="24"/>
        </w:rPr>
        <w:t>ing</w:t>
      </w:r>
      <w:r w:rsidRPr="002C6D7A">
        <w:rPr>
          <w:rFonts w:cstheme="minorHAnsi"/>
          <w:sz w:val="24"/>
          <w:szCs w:val="24"/>
        </w:rPr>
        <w:t xml:space="preserve"> Student Accessibility Services if they feel their accom</w:t>
      </w:r>
      <w:r w:rsidR="005A46AE" w:rsidRPr="002C6D7A">
        <w:rPr>
          <w:rFonts w:cstheme="minorHAnsi"/>
          <w:sz w:val="24"/>
          <w:szCs w:val="24"/>
        </w:rPr>
        <w:t>modations</w:t>
      </w:r>
      <w:r w:rsidRPr="002C6D7A">
        <w:rPr>
          <w:rFonts w:cstheme="minorHAnsi"/>
          <w:sz w:val="24"/>
          <w:szCs w:val="24"/>
        </w:rPr>
        <w:t xml:space="preserve"> are not being met</w:t>
      </w:r>
      <w:r w:rsidR="008D2466" w:rsidRPr="002C6D7A">
        <w:rPr>
          <w:rFonts w:cstheme="minorHAnsi"/>
          <w:sz w:val="24"/>
          <w:szCs w:val="24"/>
        </w:rPr>
        <w:t>.</w:t>
      </w:r>
    </w:p>
    <w:p w:rsidR="002C2A3D" w:rsidRDefault="002C2A3D" w:rsidP="002C2A3D">
      <w:pPr>
        <w:pStyle w:val="ListParagraph"/>
        <w:numPr>
          <w:ilvl w:val="1"/>
          <w:numId w:val="1"/>
        </w:numPr>
        <w:rPr>
          <w:rFonts w:cstheme="minorHAnsi"/>
          <w:sz w:val="24"/>
          <w:szCs w:val="24"/>
        </w:rPr>
      </w:pPr>
      <w:r>
        <w:rPr>
          <w:rFonts w:cstheme="minorHAnsi"/>
          <w:sz w:val="24"/>
          <w:szCs w:val="24"/>
        </w:rPr>
        <w:t xml:space="preserve">Students who believe their accommodation have not been met can appeal to the ADA Compliance Officer or file a Federal complaint with the Office of Civil Rights. </w:t>
      </w:r>
    </w:p>
    <w:p w:rsidR="002C2A3D" w:rsidRDefault="002C2A3D" w:rsidP="002C2A3D">
      <w:pPr>
        <w:pStyle w:val="ListParagraph"/>
        <w:numPr>
          <w:ilvl w:val="1"/>
          <w:numId w:val="1"/>
        </w:numPr>
        <w:rPr>
          <w:rFonts w:cstheme="minorHAnsi"/>
          <w:sz w:val="24"/>
          <w:szCs w:val="24"/>
        </w:rPr>
      </w:pPr>
      <w:r>
        <w:rPr>
          <w:rFonts w:cstheme="minorHAnsi"/>
          <w:sz w:val="24"/>
          <w:szCs w:val="24"/>
        </w:rPr>
        <w:t xml:space="preserve">For more information, contact the </w:t>
      </w:r>
      <w:r w:rsidRPr="002C2A3D">
        <w:rPr>
          <w:rFonts w:cstheme="minorHAnsi"/>
          <w:sz w:val="24"/>
          <w:szCs w:val="24"/>
        </w:rPr>
        <w:t>Dean</w:t>
      </w:r>
      <w:r>
        <w:rPr>
          <w:rFonts w:cstheme="minorHAnsi"/>
          <w:sz w:val="24"/>
          <w:szCs w:val="24"/>
        </w:rPr>
        <w:t xml:space="preserve"> of ADA Compliance and Title IX for QCC: </w:t>
      </w:r>
    </w:p>
    <w:p w:rsidR="002E6762" w:rsidRPr="00AA2AE1" w:rsidRDefault="00CD029D" w:rsidP="00AA2AE1">
      <w:pPr>
        <w:pStyle w:val="ListParagraph"/>
        <w:numPr>
          <w:ilvl w:val="2"/>
          <w:numId w:val="1"/>
        </w:numPr>
        <w:rPr>
          <w:rFonts w:cstheme="minorHAnsi"/>
          <w:sz w:val="24"/>
          <w:szCs w:val="24"/>
        </w:rPr>
      </w:pPr>
      <w:r>
        <w:rPr>
          <w:rFonts w:cstheme="minorHAnsi"/>
          <w:sz w:val="24"/>
          <w:szCs w:val="24"/>
        </w:rPr>
        <w:t xml:space="preserve">Liz Woods     </w:t>
      </w:r>
      <w:r w:rsidR="002C2A3D">
        <w:rPr>
          <w:rFonts w:cstheme="minorHAnsi"/>
          <w:sz w:val="24"/>
          <w:szCs w:val="24"/>
        </w:rPr>
        <w:t>508-854-2791</w:t>
      </w:r>
      <w:r>
        <w:rPr>
          <w:rFonts w:cstheme="minorHAnsi"/>
          <w:sz w:val="24"/>
          <w:szCs w:val="24"/>
        </w:rPr>
        <w:t xml:space="preserve">     </w:t>
      </w:r>
      <w:r w:rsidR="002C2A3D">
        <w:rPr>
          <w:rFonts w:cstheme="minorHAnsi"/>
          <w:sz w:val="24"/>
          <w:szCs w:val="24"/>
        </w:rPr>
        <w:t xml:space="preserve">Room 374 Administration Building   </w:t>
      </w:r>
    </w:p>
    <w:p w:rsidR="00AA2AE1" w:rsidRDefault="00507303" w:rsidP="00AA2AE1">
      <w:pPr>
        <w:ind w:left="720"/>
        <w:rPr>
          <w:sz w:val="24"/>
          <w:szCs w:val="24"/>
        </w:rPr>
      </w:pPr>
      <w:r>
        <w:rPr>
          <w:rFonts w:cstheme="minorHAnsi"/>
          <w:b/>
          <w:color w:val="2E74B5" w:themeColor="accent1" w:themeShade="BF"/>
          <w:sz w:val="28"/>
          <w:szCs w:val="28"/>
        </w:rPr>
        <w:t>Faculty Partnership</w:t>
      </w:r>
      <w:r w:rsidR="00FF2C22" w:rsidRPr="00507303">
        <w:rPr>
          <w:rFonts w:cstheme="minorHAnsi"/>
          <w:b/>
          <w:color w:val="2E74B5" w:themeColor="accent1" w:themeShade="BF"/>
          <w:sz w:val="28"/>
          <w:szCs w:val="28"/>
        </w:rPr>
        <w:t>:</w:t>
      </w:r>
      <w:r w:rsidR="00FF2C22" w:rsidRPr="00507303">
        <w:rPr>
          <w:rFonts w:cstheme="minorHAnsi"/>
          <w:sz w:val="24"/>
          <w:szCs w:val="24"/>
        </w:rPr>
        <w:t xml:space="preserve">  </w:t>
      </w:r>
      <w:r>
        <w:rPr>
          <w:sz w:val="24"/>
          <w:szCs w:val="24"/>
        </w:rPr>
        <w:t>I</w:t>
      </w:r>
      <w:r w:rsidRPr="00507303">
        <w:rPr>
          <w:sz w:val="24"/>
          <w:szCs w:val="24"/>
        </w:rPr>
        <w:t>nstructor</w:t>
      </w:r>
      <w:r>
        <w:rPr>
          <w:sz w:val="24"/>
          <w:szCs w:val="24"/>
        </w:rPr>
        <w:t xml:space="preserve">s </w:t>
      </w:r>
      <w:r w:rsidRPr="00507303">
        <w:rPr>
          <w:sz w:val="24"/>
          <w:szCs w:val="24"/>
        </w:rPr>
        <w:t>will not be able to predict every single b</w:t>
      </w:r>
      <w:r>
        <w:rPr>
          <w:sz w:val="24"/>
          <w:szCs w:val="24"/>
        </w:rPr>
        <w:t>arrier that might arise in their course.  Student Accessibility Services</w:t>
      </w:r>
      <w:r w:rsidRPr="00507303">
        <w:rPr>
          <w:sz w:val="24"/>
          <w:szCs w:val="24"/>
        </w:rPr>
        <w:t xml:space="preserve"> staff can work with you to evaluate your course to identify places where materials or activities may be </w:t>
      </w:r>
      <w:r>
        <w:rPr>
          <w:sz w:val="24"/>
          <w:szCs w:val="24"/>
        </w:rPr>
        <w:t>adjusted</w:t>
      </w:r>
      <w:r w:rsidRPr="00507303">
        <w:rPr>
          <w:sz w:val="24"/>
          <w:szCs w:val="24"/>
        </w:rPr>
        <w:t xml:space="preserve"> to increase accessibility for the student with a disability</w:t>
      </w:r>
      <w:r>
        <w:rPr>
          <w:sz w:val="24"/>
          <w:szCs w:val="24"/>
        </w:rPr>
        <w:t xml:space="preserve">. </w:t>
      </w:r>
    </w:p>
    <w:p w:rsidR="00AA2AE1" w:rsidRPr="00AA2AE1" w:rsidRDefault="00AA2AE1" w:rsidP="00AA2AE1">
      <w:pPr>
        <w:pStyle w:val="ListParagraph"/>
        <w:numPr>
          <w:ilvl w:val="0"/>
          <w:numId w:val="12"/>
        </w:numPr>
        <w:rPr>
          <w:sz w:val="24"/>
          <w:szCs w:val="24"/>
        </w:rPr>
      </w:pPr>
      <w:r>
        <w:rPr>
          <w:rFonts w:cstheme="minorHAnsi"/>
          <w:sz w:val="24"/>
          <w:szCs w:val="24"/>
        </w:rPr>
        <w:t xml:space="preserve">For further information </w:t>
      </w:r>
      <w:r w:rsidR="00F71B25" w:rsidRPr="00AA2AE1">
        <w:rPr>
          <w:rFonts w:cstheme="minorHAnsi"/>
          <w:sz w:val="24"/>
          <w:szCs w:val="24"/>
        </w:rPr>
        <w:t xml:space="preserve">about the concepts of </w:t>
      </w:r>
      <w:r w:rsidRPr="00AA2AE1">
        <w:rPr>
          <w:rFonts w:cstheme="minorHAnsi"/>
          <w:sz w:val="24"/>
          <w:szCs w:val="24"/>
        </w:rPr>
        <w:t>Universal Design for Learning (UDL)</w:t>
      </w:r>
    </w:p>
    <w:p w:rsidR="00AA2AE1" w:rsidRPr="00AA2AE1" w:rsidRDefault="00F71B25" w:rsidP="00AA2AE1">
      <w:pPr>
        <w:pStyle w:val="ListParagraph"/>
        <w:numPr>
          <w:ilvl w:val="1"/>
          <w:numId w:val="12"/>
        </w:numPr>
        <w:rPr>
          <w:sz w:val="24"/>
          <w:szCs w:val="24"/>
        </w:rPr>
      </w:pPr>
      <w:r w:rsidRPr="00AA2AE1">
        <w:rPr>
          <w:rFonts w:cstheme="minorHAnsi"/>
          <w:sz w:val="24"/>
          <w:szCs w:val="24"/>
        </w:rPr>
        <w:t xml:space="preserve">Student </w:t>
      </w:r>
      <w:r w:rsidR="005A46AE" w:rsidRPr="00AA2AE1">
        <w:rPr>
          <w:rFonts w:cstheme="minorHAnsi"/>
          <w:sz w:val="24"/>
          <w:szCs w:val="24"/>
        </w:rPr>
        <w:t>Accessibility</w:t>
      </w:r>
      <w:r w:rsidRPr="00AA2AE1">
        <w:rPr>
          <w:rFonts w:cstheme="minorHAnsi"/>
          <w:sz w:val="24"/>
          <w:szCs w:val="24"/>
        </w:rPr>
        <w:t xml:space="preserve"> Services</w:t>
      </w:r>
      <w:r w:rsidR="00CD029D">
        <w:rPr>
          <w:rFonts w:cstheme="minorHAnsi"/>
          <w:sz w:val="24"/>
          <w:szCs w:val="24"/>
        </w:rPr>
        <w:t xml:space="preserve">: </w:t>
      </w:r>
      <w:r w:rsidR="00AA2AE1">
        <w:rPr>
          <w:rFonts w:cstheme="minorHAnsi"/>
          <w:sz w:val="24"/>
          <w:szCs w:val="24"/>
        </w:rPr>
        <w:t>508-854-4471</w:t>
      </w:r>
    </w:p>
    <w:p w:rsidR="002C2A3D" w:rsidRPr="00D30912" w:rsidRDefault="00F71B25" w:rsidP="00D30912">
      <w:pPr>
        <w:pStyle w:val="ListParagraph"/>
        <w:numPr>
          <w:ilvl w:val="1"/>
          <w:numId w:val="12"/>
        </w:numPr>
        <w:rPr>
          <w:sz w:val="24"/>
          <w:szCs w:val="24"/>
        </w:rPr>
      </w:pPr>
      <w:r w:rsidRPr="00AA2AE1">
        <w:rPr>
          <w:rFonts w:cstheme="minorHAnsi"/>
          <w:sz w:val="24"/>
          <w:szCs w:val="24"/>
        </w:rPr>
        <w:t>The Office of Instructi</w:t>
      </w:r>
      <w:r w:rsidR="00CD029D">
        <w:rPr>
          <w:rFonts w:cstheme="minorHAnsi"/>
          <w:sz w:val="24"/>
          <w:szCs w:val="24"/>
        </w:rPr>
        <w:t>onal Technology and Assessment: 508-854-7546</w:t>
      </w:r>
    </w:p>
    <w:p w:rsidR="007964EE" w:rsidRPr="00D30912" w:rsidRDefault="00E93A27" w:rsidP="001E1E1C">
      <w:pPr>
        <w:ind w:left="720"/>
        <w:rPr>
          <w:rFonts w:cstheme="minorHAnsi"/>
          <w:b/>
          <w:i/>
          <w:color w:val="2E74B5" w:themeColor="accent1" w:themeShade="BF"/>
          <w:sz w:val="24"/>
          <w:szCs w:val="24"/>
        </w:rPr>
      </w:pPr>
      <w:r w:rsidRPr="00D30912">
        <w:rPr>
          <w:rFonts w:cstheme="minorHAnsi"/>
          <w:b/>
          <w:i/>
          <w:color w:val="2E74B5" w:themeColor="accent1" w:themeShade="BF"/>
          <w:sz w:val="24"/>
          <w:szCs w:val="24"/>
        </w:rPr>
        <w:t>Provision of accommodations and services for individuals with disabilities continually</w:t>
      </w:r>
      <w:r w:rsidR="00382D04" w:rsidRPr="00D30912">
        <w:rPr>
          <w:rFonts w:cstheme="minorHAnsi"/>
          <w:b/>
          <w:i/>
          <w:color w:val="2E74B5" w:themeColor="accent1" w:themeShade="BF"/>
          <w:sz w:val="24"/>
          <w:szCs w:val="24"/>
        </w:rPr>
        <w:t xml:space="preserve"> </w:t>
      </w:r>
      <w:r w:rsidRPr="00D30912">
        <w:rPr>
          <w:rFonts w:cstheme="minorHAnsi"/>
          <w:b/>
          <w:i/>
          <w:color w:val="2E74B5" w:themeColor="accent1" w:themeShade="BF"/>
          <w:sz w:val="24"/>
          <w:szCs w:val="24"/>
        </w:rPr>
        <w:t>evolves</w:t>
      </w:r>
      <w:r w:rsidR="00A819AB" w:rsidRPr="00D30912">
        <w:rPr>
          <w:rFonts w:cstheme="minorHAnsi"/>
          <w:b/>
          <w:i/>
          <w:color w:val="2E74B5" w:themeColor="accent1" w:themeShade="BF"/>
          <w:sz w:val="24"/>
          <w:szCs w:val="24"/>
        </w:rPr>
        <w:t xml:space="preserve">. </w:t>
      </w:r>
      <w:r w:rsidRPr="00D30912">
        <w:rPr>
          <w:rFonts w:cstheme="minorHAnsi"/>
          <w:b/>
          <w:i/>
          <w:color w:val="2E74B5" w:themeColor="accent1" w:themeShade="BF"/>
          <w:sz w:val="24"/>
          <w:szCs w:val="24"/>
        </w:rPr>
        <w:t xml:space="preserve">Student Accessibility Services </w:t>
      </w:r>
      <w:r w:rsidR="00382D04" w:rsidRPr="00D30912">
        <w:rPr>
          <w:rFonts w:cstheme="minorHAnsi"/>
          <w:b/>
          <w:i/>
          <w:color w:val="2E74B5" w:themeColor="accent1" w:themeShade="BF"/>
          <w:sz w:val="24"/>
          <w:szCs w:val="24"/>
        </w:rPr>
        <w:t xml:space="preserve">is dedicated to maintaining continuity of service/delivery while staying abreast </w:t>
      </w:r>
      <w:r w:rsidR="00FF087F" w:rsidRPr="00D30912">
        <w:rPr>
          <w:rFonts w:cstheme="minorHAnsi"/>
          <w:b/>
          <w:i/>
          <w:color w:val="2E74B5" w:themeColor="accent1" w:themeShade="BF"/>
          <w:sz w:val="24"/>
          <w:szCs w:val="24"/>
        </w:rPr>
        <w:t xml:space="preserve">of </w:t>
      </w:r>
      <w:r w:rsidR="006E14B9" w:rsidRPr="00D30912">
        <w:rPr>
          <w:rFonts w:cstheme="minorHAnsi"/>
          <w:b/>
          <w:i/>
          <w:color w:val="2E74B5" w:themeColor="accent1" w:themeShade="BF"/>
          <w:sz w:val="24"/>
          <w:szCs w:val="24"/>
        </w:rPr>
        <w:t>and implementing</w:t>
      </w:r>
      <w:r w:rsidR="00382D04" w:rsidRPr="00D30912">
        <w:rPr>
          <w:rFonts w:cstheme="minorHAnsi"/>
          <w:b/>
          <w:i/>
          <w:color w:val="2E74B5" w:themeColor="accent1" w:themeShade="BF"/>
          <w:sz w:val="24"/>
          <w:szCs w:val="24"/>
        </w:rPr>
        <w:t xml:space="preserve"> best practices for students with disabilities.</w:t>
      </w:r>
      <w:r w:rsidRPr="00D30912">
        <w:rPr>
          <w:rFonts w:cstheme="minorHAnsi"/>
          <w:b/>
          <w:i/>
          <w:color w:val="2E74B5" w:themeColor="accent1" w:themeShade="BF"/>
          <w:sz w:val="24"/>
          <w:szCs w:val="24"/>
        </w:rPr>
        <w:t xml:space="preserve"> </w:t>
      </w:r>
    </w:p>
    <w:p w:rsidR="00D30912" w:rsidRDefault="00D30912" w:rsidP="00916A15">
      <w:pPr>
        <w:rPr>
          <w:rFonts w:cstheme="minorHAnsi"/>
          <w:b/>
          <w:sz w:val="28"/>
          <w:szCs w:val="28"/>
        </w:rPr>
      </w:pPr>
    </w:p>
    <w:p w:rsidR="008D2466" w:rsidRPr="008C4DD0" w:rsidRDefault="008D2466" w:rsidP="00D30912">
      <w:pPr>
        <w:pStyle w:val="Heading1"/>
        <w:jc w:val="left"/>
        <w:rPr>
          <w:rStyle w:val="Strong"/>
          <w:color w:val="auto"/>
        </w:rPr>
      </w:pPr>
      <w:r w:rsidRPr="008C4DD0">
        <w:rPr>
          <w:rStyle w:val="Strong"/>
          <w:color w:val="auto"/>
        </w:rPr>
        <w:lastRenderedPageBreak/>
        <w:t xml:space="preserve">Accommodation </w:t>
      </w:r>
      <w:r w:rsidR="006E14B9" w:rsidRPr="008C4DD0">
        <w:rPr>
          <w:rStyle w:val="Strong"/>
          <w:color w:val="auto"/>
        </w:rPr>
        <w:t>Letter</w:t>
      </w:r>
      <w:r w:rsidRPr="008C4DD0">
        <w:rPr>
          <w:rStyle w:val="Strong"/>
          <w:color w:val="auto"/>
        </w:rPr>
        <w:t>:</w:t>
      </w:r>
    </w:p>
    <w:p w:rsidR="00D30912" w:rsidRDefault="00D30912" w:rsidP="00D30912">
      <w:pPr>
        <w:rPr>
          <w:rFonts w:cstheme="minorHAnsi"/>
          <w:sz w:val="24"/>
          <w:szCs w:val="24"/>
        </w:rPr>
      </w:pPr>
    </w:p>
    <w:p w:rsidR="00D30912" w:rsidRPr="00AB4E6A" w:rsidRDefault="00E93A27" w:rsidP="00D30912">
      <w:pPr>
        <w:ind w:left="720"/>
        <w:rPr>
          <w:rFonts w:cstheme="minorHAnsi"/>
          <w:sz w:val="24"/>
          <w:szCs w:val="24"/>
        </w:rPr>
      </w:pPr>
      <w:r>
        <w:rPr>
          <w:rFonts w:cstheme="minorHAnsi"/>
          <w:sz w:val="24"/>
          <w:szCs w:val="24"/>
        </w:rPr>
        <w:t xml:space="preserve">The </w:t>
      </w:r>
      <w:r w:rsidRPr="006E14B9">
        <w:rPr>
          <w:rFonts w:cstheme="minorHAnsi"/>
          <w:b/>
          <w:i/>
          <w:color w:val="2E74B5" w:themeColor="accent1" w:themeShade="BF"/>
          <w:sz w:val="24"/>
          <w:szCs w:val="24"/>
        </w:rPr>
        <w:t>QCC Accommodation Letter</w:t>
      </w:r>
      <w:r w:rsidRPr="006E14B9">
        <w:rPr>
          <w:rFonts w:cstheme="minorHAnsi"/>
          <w:color w:val="2E74B5" w:themeColor="accent1" w:themeShade="BF"/>
          <w:sz w:val="24"/>
          <w:szCs w:val="24"/>
        </w:rPr>
        <w:t xml:space="preserve"> </w:t>
      </w:r>
      <w:r>
        <w:rPr>
          <w:rFonts w:cstheme="minorHAnsi"/>
          <w:sz w:val="24"/>
          <w:szCs w:val="24"/>
        </w:rPr>
        <w:t>addresses five areas in whi</w:t>
      </w:r>
      <w:r w:rsidR="004E1AA0">
        <w:rPr>
          <w:rFonts w:cstheme="minorHAnsi"/>
          <w:sz w:val="24"/>
          <w:szCs w:val="24"/>
        </w:rPr>
        <w:t xml:space="preserve">ch a student may qualify for </w:t>
      </w:r>
      <w:r>
        <w:rPr>
          <w:rFonts w:cstheme="minorHAnsi"/>
          <w:sz w:val="24"/>
          <w:szCs w:val="24"/>
        </w:rPr>
        <w:t>accommodation</w:t>
      </w:r>
      <w:r w:rsidR="004E1AA0">
        <w:rPr>
          <w:rFonts w:cstheme="minorHAnsi"/>
          <w:sz w:val="24"/>
          <w:szCs w:val="24"/>
        </w:rPr>
        <w:t>s</w:t>
      </w:r>
      <w:r>
        <w:rPr>
          <w:rFonts w:cstheme="minorHAnsi"/>
          <w:sz w:val="24"/>
          <w:szCs w:val="24"/>
        </w:rPr>
        <w:t xml:space="preserve">. </w:t>
      </w:r>
      <w:r w:rsidR="004E1AA0">
        <w:rPr>
          <w:rFonts w:cstheme="minorHAnsi"/>
          <w:sz w:val="24"/>
          <w:szCs w:val="24"/>
        </w:rPr>
        <w:t xml:space="preserve"> </w:t>
      </w:r>
      <w:r w:rsidR="004E1AA0" w:rsidRPr="00CB1FFC">
        <w:rPr>
          <w:rFonts w:cstheme="minorHAnsi"/>
          <w:sz w:val="24"/>
          <w:szCs w:val="24"/>
        </w:rPr>
        <w:t xml:space="preserve">Upon </w:t>
      </w:r>
      <w:r w:rsidR="00B468B2">
        <w:rPr>
          <w:rFonts w:cstheme="minorHAnsi"/>
          <w:sz w:val="24"/>
          <w:szCs w:val="24"/>
        </w:rPr>
        <w:t xml:space="preserve">student submission </w:t>
      </w:r>
      <w:r w:rsidR="004E1AA0" w:rsidRPr="00CB1FFC">
        <w:rPr>
          <w:rFonts w:cstheme="minorHAnsi"/>
          <w:sz w:val="24"/>
          <w:szCs w:val="24"/>
        </w:rPr>
        <w:t xml:space="preserve">of the </w:t>
      </w:r>
      <w:r w:rsidR="004E1AA0" w:rsidRPr="00CB1FFC">
        <w:rPr>
          <w:rFonts w:cstheme="minorHAnsi"/>
          <w:i/>
          <w:sz w:val="24"/>
          <w:szCs w:val="24"/>
        </w:rPr>
        <w:t>Accommodation Letter</w:t>
      </w:r>
      <w:r w:rsidR="004E1AA0" w:rsidRPr="00CB1FFC">
        <w:rPr>
          <w:rFonts w:cstheme="minorHAnsi"/>
          <w:sz w:val="24"/>
          <w:szCs w:val="24"/>
        </w:rPr>
        <w:t>, the listed accommodations are active for the semester</w:t>
      </w:r>
      <w:r w:rsidR="004E1AA0" w:rsidRPr="00AB4E6A">
        <w:rPr>
          <w:rFonts w:cstheme="minorHAnsi"/>
          <w:sz w:val="24"/>
          <w:szCs w:val="24"/>
        </w:rPr>
        <w:t>.</w:t>
      </w:r>
      <w:r w:rsidR="004B0908" w:rsidRPr="00AB4E6A">
        <w:rPr>
          <w:rFonts w:cstheme="minorHAnsi"/>
          <w:sz w:val="24"/>
          <w:szCs w:val="24"/>
        </w:rPr>
        <w:t xml:space="preserve"> </w:t>
      </w:r>
      <w:r w:rsidR="00662CCF" w:rsidRPr="00AB4E6A">
        <w:rPr>
          <w:rFonts w:cstheme="minorHAnsi"/>
          <w:sz w:val="24"/>
          <w:szCs w:val="24"/>
        </w:rPr>
        <w:t xml:space="preserve"> A sample </w:t>
      </w:r>
      <w:r w:rsidR="00662CCF" w:rsidRPr="00AB4E6A">
        <w:rPr>
          <w:rFonts w:cstheme="minorHAnsi"/>
          <w:i/>
          <w:sz w:val="24"/>
          <w:szCs w:val="24"/>
        </w:rPr>
        <w:t>Accommodation L</w:t>
      </w:r>
      <w:r w:rsidR="00634821" w:rsidRPr="00AB4E6A">
        <w:rPr>
          <w:rFonts w:cstheme="minorHAnsi"/>
          <w:i/>
          <w:sz w:val="24"/>
          <w:szCs w:val="24"/>
        </w:rPr>
        <w:t>etter</w:t>
      </w:r>
      <w:r w:rsidR="00634821" w:rsidRPr="00AB4E6A">
        <w:rPr>
          <w:rFonts w:cstheme="minorHAnsi"/>
          <w:sz w:val="24"/>
          <w:szCs w:val="24"/>
        </w:rPr>
        <w:t xml:space="preserve"> is below:</w:t>
      </w:r>
    </w:p>
    <w:p w:rsidR="00AB4E6A" w:rsidRDefault="00AB4E6A" w:rsidP="00D30912">
      <w:pPr>
        <w:ind w:left="720"/>
        <w:rPr>
          <w:rFonts w:cstheme="minorHAnsi"/>
          <w:sz w:val="24"/>
          <w:szCs w:val="24"/>
        </w:rPr>
      </w:pPr>
    </w:p>
    <w:p w:rsidR="00D30912" w:rsidRPr="00CB1FFC" w:rsidRDefault="00AB4E6A" w:rsidP="00D30912">
      <w:pPr>
        <w:ind w:left="720"/>
        <w:rPr>
          <w:rFonts w:cstheme="minorHAnsi"/>
          <w:sz w:val="24"/>
          <w:szCs w:val="24"/>
        </w:rPr>
      </w:pPr>
      <w:r>
        <w:rPr>
          <w:noProof/>
        </w:rPr>
        <w:drawing>
          <wp:inline distT="0" distB="0" distL="0" distR="0" wp14:anchorId="13396D1E" wp14:editId="14CAFCEC">
            <wp:extent cx="6011545" cy="6288657"/>
            <wp:effectExtent l="76200" t="76200" r="141605" b="131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5896" cy="63245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4821" w:rsidRPr="00CB1FFC" w:rsidRDefault="005A382A" w:rsidP="00AB4E6A">
      <w:pPr>
        <w:pStyle w:val="Caption"/>
        <w:jc w:val="center"/>
        <w:rPr>
          <w:rFonts w:cstheme="minorHAnsi"/>
          <w:sz w:val="24"/>
          <w:szCs w:val="24"/>
        </w:rPr>
      </w:pPr>
      <w:r w:rsidRPr="00CB1FFC">
        <w:t xml:space="preserve">Figure </w:t>
      </w:r>
      <w:fldSimple w:instr=" SEQ Figure \* ARABIC ">
        <w:r w:rsidR="008035CC">
          <w:rPr>
            <w:noProof/>
          </w:rPr>
          <w:t>2</w:t>
        </w:r>
      </w:fldSimple>
      <w:r w:rsidRPr="00CB1FFC">
        <w:t>: QCC Accommodation Letter Image</w:t>
      </w:r>
    </w:p>
    <w:p w:rsidR="006E14B9" w:rsidRPr="008C4DD0" w:rsidRDefault="008C4DD0" w:rsidP="00D30912">
      <w:pPr>
        <w:pStyle w:val="Heading1"/>
        <w:jc w:val="left"/>
        <w:rPr>
          <w:rStyle w:val="Strong"/>
          <w:color w:val="auto"/>
        </w:rPr>
      </w:pPr>
      <w:r>
        <w:rPr>
          <w:rStyle w:val="Strong"/>
          <w:color w:val="auto"/>
        </w:rPr>
        <w:lastRenderedPageBreak/>
        <w:t>Accommodation Implementation:</w:t>
      </w:r>
    </w:p>
    <w:p w:rsidR="001A0A4F" w:rsidRPr="002C6D7A" w:rsidRDefault="004B0908" w:rsidP="008C4DD0">
      <w:pPr>
        <w:ind w:left="720"/>
        <w:rPr>
          <w:rFonts w:cstheme="minorHAnsi"/>
          <w:sz w:val="24"/>
          <w:szCs w:val="24"/>
        </w:rPr>
      </w:pPr>
      <w:r w:rsidRPr="00CB1FFC">
        <w:rPr>
          <w:rFonts w:cstheme="minorHAnsi"/>
          <w:sz w:val="24"/>
          <w:szCs w:val="24"/>
        </w:rPr>
        <w:t xml:space="preserve">The following are </w:t>
      </w:r>
      <w:r w:rsidR="00937FB1" w:rsidRPr="00CB1FFC">
        <w:rPr>
          <w:rFonts w:cstheme="minorHAnsi"/>
          <w:sz w:val="24"/>
          <w:szCs w:val="24"/>
        </w:rPr>
        <w:t xml:space="preserve">definitions and </w:t>
      </w:r>
      <w:r w:rsidRPr="00CB1FFC">
        <w:rPr>
          <w:rFonts w:cstheme="minorHAnsi"/>
          <w:sz w:val="24"/>
          <w:szCs w:val="24"/>
        </w:rPr>
        <w:t xml:space="preserve">guidelines to assist faculty in implementing accommodations for their courses.  </w:t>
      </w:r>
      <w:r w:rsidR="001A0A4F" w:rsidRPr="00CB1FFC">
        <w:rPr>
          <w:rFonts w:cstheme="minorHAnsi"/>
          <w:sz w:val="24"/>
          <w:szCs w:val="24"/>
        </w:rPr>
        <w:t>The five areas for accommodations</w:t>
      </w:r>
      <w:r w:rsidR="00937FB1" w:rsidRPr="00CB1FFC">
        <w:rPr>
          <w:rFonts w:cstheme="minorHAnsi"/>
          <w:sz w:val="24"/>
          <w:szCs w:val="24"/>
        </w:rPr>
        <w:t xml:space="preserve"> are listed as seen above in the sample </w:t>
      </w:r>
      <w:r w:rsidR="00937FB1" w:rsidRPr="00CB1FFC">
        <w:rPr>
          <w:rFonts w:cstheme="minorHAnsi"/>
          <w:i/>
          <w:sz w:val="24"/>
          <w:szCs w:val="24"/>
        </w:rPr>
        <w:t>Accommodation Letter</w:t>
      </w:r>
      <w:r w:rsidR="00937FB1" w:rsidRPr="00CB1FFC">
        <w:rPr>
          <w:rFonts w:cstheme="minorHAnsi"/>
          <w:sz w:val="24"/>
          <w:szCs w:val="24"/>
        </w:rPr>
        <w:t xml:space="preserve">.  </w:t>
      </w:r>
      <w:r w:rsidRPr="002C6D7A">
        <w:rPr>
          <w:rFonts w:cstheme="minorHAnsi"/>
          <w:sz w:val="24"/>
          <w:szCs w:val="24"/>
        </w:rPr>
        <w:t>If at any time faculty have questions or concerns about an accommodation,</w:t>
      </w:r>
      <w:r w:rsidR="00FF087F" w:rsidRPr="002C6D7A">
        <w:rPr>
          <w:rFonts w:cstheme="minorHAnsi"/>
          <w:sz w:val="24"/>
          <w:szCs w:val="24"/>
        </w:rPr>
        <w:t xml:space="preserve"> they are encouraged to </w:t>
      </w:r>
      <w:r w:rsidRPr="002C6D7A">
        <w:rPr>
          <w:rFonts w:cstheme="minorHAnsi"/>
          <w:sz w:val="24"/>
          <w:szCs w:val="24"/>
        </w:rPr>
        <w:t xml:space="preserve">contact Student Accessibility Services for </w:t>
      </w:r>
      <w:r w:rsidR="00FF087F" w:rsidRPr="002C6D7A">
        <w:rPr>
          <w:rFonts w:cstheme="minorHAnsi"/>
          <w:sz w:val="24"/>
          <w:szCs w:val="24"/>
        </w:rPr>
        <w:t>assistance</w:t>
      </w:r>
      <w:r w:rsidRPr="002C6D7A">
        <w:rPr>
          <w:rFonts w:cstheme="minorHAnsi"/>
          <w:sz w:val="24"/>
          <w:szCs w:val="24"/>
        </w:rPr>
        <w:t xml:space="preserve">.  </w:t>
      </w:r>
    </w:p>
    <w:p w:rsidR="004E1AA0" w:rsidRPr="002C6D7A" w:rsidRDefault="004B0908" w:rsidP="004B0908">
      <w:pPr>
        <w:shd w:val="clear" w:color="auto" w:fill="BDD6EE" w:themeFill="accent1" w:themeFillTint="66"/>
        <w:rPr>
          <w:rFonts w:cstheme="minorHAnsi"/>
          <w:b/>
          <w:sz w:val="28"/>
          <w:szCs w:val="28"/>
        </w:rPr>
      </w:pPr>
      <w:r w:rsidRPr="002C6D7A">
        <w:rPr>
          <w:rFonts w:cstheme="minorHAnsi"/>
          <w:b/>
          <w:sz w:val="28"/>
          <w:szCs w:val="28"/>
        </w:rPr>
        <w:t>Classroom Accommodations</w:t>
      </w:r>
    </w:p>
    <w:p w:rsidR="004B0908" w:rsidRPr="002C6D7A" w:rsidRDefault="004B0908" w:rsidP="004E1AA0">
      <w:pPr>
        <w:pStyle w:val="ListParagraph"/>
        <w:numPr>
          <w:ilvl w:val="0"/>
          <w:numId w:val="3"/>
        </w:numPr>
        <w:rPr>
          <w:rFonts w:cstheme="minorHAnsi"/>
          <w:sz w:val="24"/>
          <w:szCs w:val="24"/>
        </w:rPr>
      </w:pPr>
      <w:r w:rsidRPr="002C6D7A">
        <w:rPr>
          <w:rFonts w:cstheme="minorHAnsi"/>
          <w:b/>
          <w:sz w:val="24"/>
          <w:szCs w:val="24"/>
        </w:rPr>
        <w:t>Preferred Seating</w:t>
      </w:r>
      <w:r w:rsidR="00044964" w:rsidRPr="002C6D7A">
        <w:rPr>
          <w:rFonts w:cstheme="minorHAnsi"/>
          <w:b/>
          <w:sz w:val="24"/>
          <w:szCs w:val="24"/>
        </w:rPr>
        <w:t>:</w:t>
      </w:r>
      <w:r w:rsidR="00044964" w:rsidRPr="002C6D7A">
        <w:rPr>
          <w:rFonts w:cstheme="minorHAnsi"/>
          <w:sz w:val="24"/>
          <w:szCs w:val="24"/>
        </w:rPr>
        <w:t xml:space="preserve"> A student determines </w:t>
      </w:r>
      <w:r w:rsidRPr="002C6D7A">
        <w:rPr>
          <w:rFonts w:cstheme="minorHAnsi"/>
          <w:sz w:val="24"/>
          <w:szCs w:val="24"/>
        </w:rPr>
        <w:t xml:space="preserve">their preferred seat.  Some students may want to be in the front of the room </w:t>
      </w:r>
      <w:r w:rsidR="00044964" w:rsidRPr="002C6D7A">
        <w:rPr>
          <w:rFonts w:cstheme="minorHAnsi"/>
          <w:sz w:val="24"/>
          <w:szCs w:val="24"/>
        </w:rPr>
        <w:t>while others may want to be in the back and/or near an exit.</w:t>
      </w:r>
    </w:p>
    <w:p w:rsidR="004B0908" w:rsidRDefault="004B0908" w:rsidP="004E1AA0">
      <w:pPr>
        <w:pStyle w:val="ListParagraph"/>
        <w:numPr>
          <w:ilvl w:val="0"/>
          <w:numId w:val="3"/>
        </w:numPr>
        <w:rPr>
          <w:rFonts w:cstheme="minorHAnsi"/>
          <w:sz w:val="24"/>
          <w:szCs w:val="24"/>
        </w:rPr>
      </w:pPr>
      <w:r w:rsidRPr="00044964">
        <w:rPr>
          <w:rFonts w:cstheme="minorHAnsi"/>
          <w:b/>
          <w:sz w:val="24"/>
          <w:szCs w:val="24"/>
        </w:rPr>
        <w:t>Beverages Permitted in Class</w:t>
      </w:r>
      <w:r w:rsidR="007802A9">
        <w:rPr>
          <w:rFonts w:cstheme="minorHAnsi"/>
          <w:b/>
          <w:sz w:val="24"/>
          <w:szCs w:val="24"/>
        </w:rPr>
        <w:t>:</w:t>
      </w:r>
      <w:r w:rsidR="00044964">
        <w:rPr>
          <w:rFonts w:cstheme="minorHAnsi"/>
          <w:sz w:val="24"/>
          <w:szCs w:val="24"/>
        </w:rPr>
        <w:t xml:space="preserve"> A student may need a beverage due to medication side effects or other related reasons.</w:t>
      </w:r>
    </w:p>
    <w:p w:rsidR="001A0A4F" w:rsidRPr="001A0A4F" w:rsidRDefault="004B0908" w:rsidP="001A0A4F">
      <w:pPr>
        <w:pStyle w:val="ListParagraph"/>
        <w:numPr>
          <w:ilvl w:val="0"/>
          <w:numId w:val="3"/>
        </w:numPr>
        <w:rPr>
          <w:rFonts w:cstheme="minorHAnsi"/>
          <w:sz w:val="24"/>
          <w:szCs w:val="24"/>
        </w:rPr>
      </w:pPr>
      <w:r w:rsidRPr="00044964">
        <w:rPr>
          <w:rFonts w:cstheme="minorHAnsi"/>
          <w:b/>
          <w:sz w:val="24"/>
          <w:szCs w:val="24"/>
        </w:rPr>
        <w:t>Other</w:t>
      </w:r>
      <w:r w:rsidR="00044964">
        <w:rPr>
          <w:rFonts w:cstheme="minorHAnsi"/>
          <w:b/>
          <w:sz w:val="24"/>
          <w:szCs w:val="24"/>
        </w:rPr>
        <w:t xml:space="preserve">: </w:t>
      </w:r>
      <w:r w:rsidR="00044964">
        <w:rPr>
          <w:rFonts w:cstheme="minorHAnsi"/>
          <w:sz w:val="24"/>
          <w:szCs w:val="24"/>
        </w:rPr>
        <w:t>This space is for a Coordinator to inclu</w:t>
      </w:r>
      <w:r w:rsidR="007802A9">
        <w:rPr>
          <w:rFonts w:cstheme="minorHAnsi"/>
          <w:sz w:val="24"/>
          <w:szCs w:val="24"/>
        </w:rPr>
        <w:t xml:space="preserve">de </w:t>
      </w:r>
      <w:r w:rsidR="00B90FA3">
        <w:rPr>
          <w:rFonts w:cstheme="minorHAnsi"/>
          <w:sz w:val="24"/>
          <w:szCs w:val="24"/>
        </w:rPr>
        <w:t xml:space="preserve">an </w:t>
      </w:r>
      <w:r w:rsidR="005A46AE">
        <w:rPr>
          <w:rFonts w:cstheme="minorHAnsi"/>
          <w:sz w:val="24"/>
          <w:szCs w:val="24"/>
        </w:rPr>
        <w:t>atypical accommodation which</w:t>
      </w:r>
      <w:r w:rsidR="007802A9">
        <w:rPr>
          <w:rFonts w:cstheme="minorHAnsi"/>
          <w:sz w:val="24"/>
          <w:szCs w:val="24"/>
        </w:rPr>
        <w:t xml:space="preserve"> may be needed in the classroom.</w:t>
      </w:r>
    </w:p>
    <w:p w:rsidR="007802A9" w:rsidRPr="007802A9" w:rsidRDefault="007802A9" w:rsidP="007802A9">
      <w:pPr>
        <w:shd w:val="clear" w:color="auto" w:fill="BDD6EE" w:themeFill="accent1" w:themeFillTint="66"/>
        <w:rPr>
          <w:rFonts w:cstheme="minorHAnsi"/>
          <w:b/>
          <w:sz w:val="28"/>
          <w:szCs w:val="28"/>
        </w:rPr>
      </w:pPr>
      <w:r w:rsidRPr="007802A9">
        <w:rPr>
          <w:rFonts w:cstheme="minorHAnsi"/>
          <w:b/>
          <w:sz w:val="28"/>
          <w:szCs w:val="28"/>
        </w:rPr>
        <w:t>Lecture Accommodations:</w:t>
      </w:r>
    </w:p>
    <w:p w:rsidR="007802A9" w:rsidRDefault="007802A9" w:rsidP="007802A9">
      <w:pPr>
        <w:pStyle w:val="ListParagraph"/>
        <w:numPr>
          <w:ilvl w:val="0"/>
          <w:numId w:val="4"/>
        </w:numPr>
        <w:rPr>
          <w:rFonts w:cstheme="minorHAnsi"/>
          <w:sz w:val="24"/>
          <w:szCs w:val="24"/>
        </w:rPr>
      </w:pPr>
      <w:r w:rsidRPr="007802A9">
        <w:rPr>
          <w:rFonts w:cstheme="minorHAnsi"/>
          <w:b/>
          <w:sz w:val="24"/>
          <w:szCs w:val="24"/>
        </w:rPr>
        <w:t>Audio Capture Technology:</w:t>
      </w:r>
      <w:r>
        <w:rPr>
          <w:rFonts w:cstheme="minorHAnsi"/>
          <w:sz w:val="24"/>
          <w:szCs w:val="24"/>
        </w:rPr>
        <w:t xml:space="preserve"> A student may use a digital recorder or </w:t>
      </w:r>
      <w:r w:rsidRPr="005A46AE">
        <w:rPr>
          <w:rFonts w:cstheme="minorHAnsi"/>
          <w:sz w:val="24"/>
          <w:szCs w:val="24"/>
        </w:rPr>
        <w:t>Smart Pen</w:t>
      </w:r>
      <w:r>
        <w:rPr>
          <w:rFonts w:cstheme="minorHAnsi"/>
          <w:sz w:val="24"/>
          <w:szCs w:val="24"/>
        </w:rPr>
        <w:t xml:space="preserve"> to capture the course lecture.  These recordings are for student use only and are to be destroyed </w:t>
      </w:r>
      <w:r w:rsidR="005A46AE">
        <w:rPr>
          <w:rFonts w:cstheme="minorHAnsi"/>
          <w:sz w:val="24"/>
          <w:szCs w:val="24"/>
        </w:rPr>
        <w:t>when the student no longer has need</w:t>
      </w:r>
      <w:r>
        <w:rPr>
          <w:rFonts w:cstheme="minorHAnsi"/>
          <w:sz w:val="24"/>
          <w:szCs w:val="24"/>
        </w:rPr>
        <w:t xml:space="preserve">.  </w:t>
      </w:r>
      <w:r w:rsidR="005A46AE">
        <w:rPr>
          <w:rFonts w:cstheme="minorHAnsi"/>
          <w:sz w:val="24"/>
          <w:szCs w:val="24"/>
        </w:rPr>
        <w:t>Faculty may direct students to stop recording when sensitive/confidential issues are being discussed.</w:t>
      </w:r>
      <w:r w:rsidR="0031508F">
        <w:rPr>
          <w:rFonts w:cstheme="minorHAnsi"/>
          <w:sz w:val="24"/>
          <w:szCs w:val="24"/>
        </w:rPr>
        <w:t xml:space="preserve">  Recording may resume when appropriate.</w:t>
      </w:r>
    </w:p>
    <w:p w:rsidR="007802A9" w:rsidRDefault="0068003D" w:rsidP="007802A9">
      <w:pPr>
        <w:pStyle w:val="ListParagraph"/>
        <w:numPr>
          <w:ilvl w:val="0"/>
          <w:numId w:val="4"/>
        </w:numPr>
        <w:rPr>
          <w:rFonts w:cstheme="minorHAnsi"/>
          <w:sz w:val="24"/>
          <w:szCs w:val="24"/>
        </w:rPr>
      </w:pPr>
      <w:r>
        <w:rPr>
          <w:rFonts w:cstheme="minorHAnsi"/>
          <w:b/>
          <w:sz w:val="24"/>
          <w:szCs w:val="24"/>
        </w:rPr>
        <w:t xml:space="preserve">Access to </w:t>
      </w:r>
      <w:r w:rsidR="007802A9">
        <w:rPr>
          <w:rFonts w:cstheme="minorHAnsi"/>
          <w:b/>
          <w:sz w:val="24"/>
          <w:szCs w:val="24"/>
        </w:rPr>
        <w:t>Class Notes:</w:t>
      </w:r>
      <w:r w:rsidR="007802A9">
        <w:rPr>
          <w:rFonts w:cstheme="minorHAnsi"/>
          <w:sz w:val="24"/>
          <w:szCs w:val="24"/>
        </w:rPr>
        <w:t xml:space="preserve">  A student will advise Student Accessibility Services when class notes are needed to supplement their personal notes.  Student Accessibility Services will assign a </w:t>
      </w:r>
      <w:r w:rsidR="007802A9" w:rsidRPr="007802A9">
        <w:rPr>
          <w:rFonts w:cstheme="minorHAnsi"/>
          <w:i/>
          <w:sz w:val="24"/>
          <w:szCs w:val="24"/>
        </w:rPr>
        <w:t>Staff Notetaker</w:t>
      </w:r>
      <w:r w:rsidR="007802A9">
        <w:rPr>
          <w:rFonts w:cstheme="minorHAnsi"/>
          <w:sz w:val="24"/>
          <w:szCs w:val="24"/>
        </w:rPr>
        <w:t xml:space="preserve">, hire a </w:t>
      </w:r>
      <w:r w:rsidR="007802A9" w:rsidRPr="007802A9">
        <w:rPr>
          <w:rFonts w:cstheme="minorHAnsi"/>
          <w:i/>
          <w:sz w:val="24"/>
          <w:szCs w:val="24"/>
        </w:rPr>
        <w:t>Peer Notetaker</w:t>
      </w:r>
      <w:r w:rsidR="007802A9">
        <w:rPr>
          <w:rFonts w:cstheme="minorHAnsi"/>
          <w:sz w:val="24"/>
          <w:szCs w:val="24"/>
        </w:rPr>
        <w:t>, or ask the Instructor for copies of Power Points or notes when available.</w:t>
      </w:r>
    </w:p>
    <w:p w:rsidR="007802A9" w:rsidRDefault="007802A9" w:rsidP="007802A9">
      <w:pPr>
        <w:pStyle w:val="ListParagraph"/>
        <w:numPr>
          <w:ilvl w:val="0"/>
          <w:numId w:val="4"/>
        </w:numPr>
        <w:rPr>
          <w:rFonts w:cstheme="minorHAnsi"/>
          <w:sz w:val="24"/>
          <w:szCs w:val="24"/>
        </w:rPr>
      </w:pPr>
      <w:r>
        <w:rPr>
          <w:rFonts w:cstheme="minorHAnsi"/>
          <w:b/>
          <w:sz w:val="24"/>
          <w:szCs w:val="24"/>
        </w:rPr>
        <w:t>Math Chart:</w:t>
      </w:r>
      <w:r>
        <w:rPr>
          <w:rFonts w:cstheme="minorHAnsi"/>
          <w:sz w:val="24"/>
          <w:szCs w:val="24"/>
        </w:rPr>
        <w:t xml:space="preserve"> An approved math chart is used in MAT 090 and in the 1</w:t>
      </w:r>
      <w:r w:rsidRPr="007802A9">
        <w:rPr>
          <w:rFonts w:cstheme="minorHAnsi"/>
          <w:sz w:val="24"/>
          <w:szCs w:val="24"/>
          <w:vertAlign w:val="superscript"/>
        </w:rPr>
        <w:t>st</w:t>
      </w:r>
      <w:r>
        <w:rPr>
          <w:rFonts w:cstheme="minorHAnsi"/>
          <w:sz w:val="24"/>
          <w:szCs w:val="24"/>
        </w:rPr>
        <w:t xml:space="preserve"> exam in MAT 095 for those who qualify for a calculator in all other math levels.  Student Accessibility Services will provide the chart for test and quizzes taken in our Testing Room.</w:t>
      </w:r>
    </w:p>
    <w:p w:rsidR="00B90FA3" w:rsidRDefault="007802A9" w:rsidP="007802A9">
      <w:pPr>
        <w:pStyle w:val="ListParagraph"/>
        <w:numPr>
          <w:ilvl w:val="0"/>
          <w:numId w:val="4"/>
        </w:numPr>
        <w:rPr>
          <w:rFonts w:cstheme="minorHAnsi"/>
          <w:sz w:val="24"/>
          <w:szCs w:val="24"/>
        </w:rPr>
      </w:pPr>
      <w:r>
        <w:rPr>
          <w:rFonts w:cstheme="minorHAnsi"/>
          <w:b/>
          <w:sz w:val="24"/>
          <w:szCs w:val="24"/>
        </w:rPr>
        <w:t>Calculator:</w:t>
      </w:r>
      <w:r>
        <w:rPr>
          <w:rFonts w:cstheme="minorHAnsi"/>
          <w:sz w:val="24"/>
          <w:szCs w:val="24"/>
        </w:rPr>
        <w:t xml:space="preserve">  The type of calculator a student may use in a course is determined by department policy.</w:t>
      </w:r>
    </w:p>
    <w:p w:rsidR="00B90FA3" w:rsidRDefault="00B90FA3" w:rsidP="007802A9">
      <w:pPr>
        <w:pStyle w:val="ListParagraph"/>
        <w:numPr>
          <w:ilvl w:val="0"/>
          <w:numId w:val="4"/>
        </w:numPr>
        <w:rPr>
          <w:rFonts w:cstheme="minorHAnsi"/>
          <w:sz w:val="24"/>
          <w:szCs w:val="24"/>
        </w:rPr>
      </w:pPr>
      <w:r>
        <w:rPr>
          <w:rFonts w:cstheme="minorHAnsi"/>
          <w:b/>
          <w:sz w:val="24"/>
          <w:szCs w:val="24"/>
        </w:rPr>
        <w:t>Sign Language Interpreter:</w:t>
      </w:r>
      <w:r>
        <w:rPr>
          <w:rFonts w:cstheme="minorHAnsi"/>
          <w:sz w:val="24"/>
          <w:szCs w:val="24"/>
        </w:rPr>
        <w:t xml:space="preserve"> Faculty will be notified if a Sign Language Interpreter will be present in their class for the semester.  Provide appropriate space and location for the Interpreter in the classroom.</w:t>
      </w:r>
    </w:p>
    <w:p w:rsidR="00662CCF" w:rsidRPr="00A809DA" w:rsidRDefault="00B90FA3" w:rsidP="00A809DA">
      <w:pPr>
        <w:pStyle w:val="ListParagraph"/>
        <w:numPr>
          <w:ilvl w:val="0"/>
          <w:numId w:val="3"/>
        </w:numPr>
        <w:rPr>
          <w:rFonts w:cstheme="minorHAnsi"/>
          <w:sz w:val="24"/>
          <w:szCs w:val="24"/>
        </w:rPr>
      </w:pPr>
      <w:r>
        <w:rPr>
          <w:rFonts w:cstheme="minorHAnsi"/>
          <w:b/>
          <w:sz w:val="24"/>
          <w:szCs w:val="24"/>
        </w:rPr>
        <w:t>Other:</w:t>
      </w:r>
      <w:r>
        <w:rPr>
          <w:rFonts w:cstheme="minorHAnsi"/>
          <w:sz w:val="24"/>
          <w:szCs w:val="24"/>
        </w:rPr>
        <w:t xml:space="preserve"> </w:t>
      </w:r>
      <w:r w:rsidR="007802A9">
        <w:rPr>
          <w:rFonts w:cstheme="minorHAnsi"/>
          <w:sz w:val="24"/>
          <w:szCs w:val="24"/>
        </w:rPr>
        <w:t xml:space="preserve"> </w:t>
      </w:r>
      <w:r>
        <w:rPr>
          <w:rFonts w:cstheme="minorHAnsi"/>
          <w:sz w:val="24"/>
          <w:szCs w:val="24"/>
        </w:rPr>
        <w:t>This space is for a Coordinator to includ</w:t>
      </w:r>
      <w:r w:rsidR="0031508F">
        <w:rPr>
          <w:rFonts w:cstheme="minorHAnsi"/>
          <w:sz w:val="24"/>
          <w:szCs w:val="24"/>
        </w:rPr>
        <w:t>e an atypical accommodation which</w:t>
      </w:r>
      <w:r>
        <w:rPr>
          <w:rFonts w:cstheme="minorHAnsi"/>
          <w:sz w:val="24"/>
          <w:szCs w:val="24"/>
        </w:rPr>
        <w:t xml:space="preserve"> may be needed in the classroom.</w:t>
      </w:r>
    </w:p>
    <w:p w:rsidR="00B90FA3" w:rsidRPr="00B90FA3" w:rsidRDefault="00B90FA3" w:rsidP="00B90FA3">
      <w:pPr>
        <w:shd w:val="clear" w:color="auto" w:fill="BDD6EE" w:themeFill="accent1" w:themeFillTint="66"/>
        <w:rPr>
          <w:rFonts w:cstheme="minorHAnsi"/>
          <w:b/>
          <w:sz w:val="28"/>
          <w:szCs w:val="28"/>
        </w:rPr>
      </w:pPr>
      <w:r w:rsidRPr="00B90FA3">
        <w:rPr>
          <w:rFonts w:cstheme="minorHAnsi"/>
          <w:b/>
          <w:sz w:val="28"/>
          <w:szCs w:val="28"/>
        </w:rPr>
        <w:t>Examination and In-Class Graded Assignment Accommodations:</w:t>
      </w:r>
    </w:p>
    <w:p w:rsidR="00A819AB" w:rsidRPr="001A0A4F" w:rsidRDefault="00B90FA3" w:rsidP="001A0A4F">
      <w:pPr>
        <w:pStyle w:val="ListParagraph"/>
        <w:numPr>
          <w:ilvl w:val="0"/>
          <w:numId w:val="3"/>
        </w:numPr>
        <w:rPr>
          <w:rFonts w:cstheme="minorHAnsi"/>
          <w:sz w:val="24"/>
          <w:szCs w:val="24"/>
        </w:rPr>
      </w:pPr>
      <w:r w:rsidRPr="00C177B8">
        <w:rPr>
          <w:rFonts w:cstheme="minorHAnsi"/>
          <w:b/>
          <w:sz w:val="24"/>
          <w:szCs w:val="24"/>
        </w:rPr>
        <w:t>Extended Time:</w:t>
      </w:r>
      <w:r w:rsidRPr="00C177B8">
        <w:rPr>
          <w:rFonts w:cstheme="minorHAnsi"/>
          <w:sz w:val="24"/>
          <w:szCs w:val="24"/>
        </w:rPr>
        <w:t xml:space="preserve"> </w:t>
      </w:r>
      <w:r w:rsidR="00C177B8" w:rsidRPr="00C177B8">
        <w:rPr>
          <w:rFonts w:cstheme="minorHAnsi"/>
          <w:sz w:val="24"/>
          <w:szCs w:val="24"/>
        </w:rPr>
        <w:t xml:space="preserve">Double time for test and quizzes is utilized unless otherwise noted.  </w:t>
      </w:r>
      <w:r w:rsidR="0031508F">
        <w:rPr>
          <w:rFonts w:cstheme="minorHAnsi"/>
          <w:sz w:val="24"/>
          <w:szCs w:val="24"/>
        </w:rPr>
        <w:t xml:space="preserve">Instructors administering on-line exams should adjust the testing clock to reflect the double-time accommodation. </w:t>
      </w:r>
      <w:r w:rsidR="008C14CD">
        <w:rPr>
          <w:rFonts w:cstheme="minorHAnsi"/>
          <w:sz w:val="24"/>
          <w:szCs w:val="24"/>
        </w:rPr>
        <w:t xml:space="preserve">Assignments to be completed in the classroom for a test or quiz grade are eligible for the </w:t>
      </w:r>
      <w:r w:rsidR="008C14CD" w:rsidRPr="00937FB1">
        <w:rPr>
          <w:rFonts w:cstheme="minorHAnsi"/>
          <w:i/>
          <w:sz w:val="24"/>
          <w:szCs w:val="24"/>
        </w:rPr>
        <w:t xml:space="preserve">Extended </w:t>
      </w:r>
      <w:bookmarkStart w:id="0" w:name="_GoBack"/>
      <w:bookmarkEnd w:id="0"/>
      <w:r w:rsidR="008C14CD" w:rsidRPr="00937FB1">
        <w:rPr>
          <w:rFonts w:cstheme="minorHAnsi"/>
          <w:i/>
          <w:sz w:val="24"/>
          <w:szCs w:val="24"/>
        </w:rPr>
        <w:lastRenderedPageBreak/>
        <w:t>Time</w:t>
      </w:r>
      <w:r w:rsidR="008C14CD">
        <w:rPr>
          <w:rFonts w:cstheme="minorHAnsi"/>
          <w:sz w:val="24"/>
          <w:szCs w:val="24"/>
        </w:rPr>
        <w:t xml:space="preserve"> accommodation.</w:t>
      </w:r>
      <w:r w:rsidR="00C6749E">
        <w:rPr>
          <w:rFonts w:cstheme="minorHAnsi"/>
          <w:sz w:val="24"/>
          <w:szCs w:val="24"/>
        </w:rPr>
        <w:t xml:space="preserve"> For in-class assignments, faculty should consult with Student Accessibility Services for the best method to implement the in-class assignment.</w:t>
      </w:r>
    </w:p>
    <w:p w:rsidR="00C177B8" w:rsidRDefault="00C177B8" w:rsidP="00A819AB">
      <w:pPr>
        <w:pStyle w:val="ListParagraph"/>
        <w:numPr>
          <w:ilvl w:val="0"/>
          <w:numId w:val="3"/>
        </w:numPr>
        <w:rPr>
          <w:rFonts w:cstheme="minorHAnsi"/>
          <w:sz w:val="24"/>
          <w:szCs w:val="24"/>
        </w:rPr>
      </w:pPr>
      <w:r>
        <w:rPr>
          <w:rFonts w:cstheme="minorHAnsi"/>
          <w:b/>
          <w:sz w:val="24"/>
          <w:szCs w:val="24"/>
        </w:rPr>
        <w:t>Less Distracting Setting:</w:t>
      </w:r>
      <w:r w:rsidR="0031508F">
        <w:rPr>
          <w:rFonts w:cstheme="minorHAnsi"/>
          <w:sz w:val="24"/>
          <w:szCs w:val="24"/>
        </w:rPr>
        <w:t xml:space="preserve"> Our test rooms provide a less distracting </w:t>
      </w:r>
      <w:r>
        <w:rPr>
          <w:rFonts w:cstheme="minorHAnsi"/>
          <w:sz w:val="24"/>
          <w:szCs w:val="24"/>
        </w:rPr>
        <w:t xml:space="preserve">setting </w:t>
      </w:r>
      <w:r w:rsidR="0031508F">
        <w:rPr>
          <w:rFonts w:cstheme="minorHAnsi"/>
          <w:sz w:val="24"/>
          <w:szCs w:val="24"/>
        </w:rPr>
        <w:t>with</w:t>
      </w:r>
      <w:r w:rsidR="0031508F" w:rsidRPr="0031508F">
        <w:rPr>
          <w:rFonts w:cstheme="minorHAnsi"/>
          <w:sz w:val="24"/>
          <w:szCs w:val="24"/>
        </w:rPr>
        <w:t xml:space="preserve"> </w:t>
      </w:r>
      <w:r w:rsidR="0031508F">
        <w:rPr>
          <w:rFonts w:cstheme="minorHAnsi"/>
          <w:sz w:val="24"/>
          <w:szCs w:val="24"/>
        </w:rPr>
        <w:t>fewer sensory distractions</w:t>
      </w:r>
      <w:r>
        <w:rPr>
          <w:rFonts w:cstheme="minorHAnsi"/>
          <w:sz w:val="24"/>
          <w:szCs w:val="24"/>
        </w:rPr>
        <w:t xml:space="preserve"> and has supplies such as headphones </w:t>
      </w:r>
      <w:r w:rsidR="0031508F">
        <w:rPr>
          <w:rFonts w:cstheme="minorHAnsi"/>
          <w:sz w:val="24"/>
          <w:szCs w:val="24"/>
        </w:rPr>
        <w:t xml:space="preserve">and ear plugs for student use. </w:t>
      </w:r>
    </w:p>
    <w:p w:rsidR="007E2AA3" w:rsidRDefault="007E2AA3" w:rsidP="007E2AA3">
      <w:pPr>
        <w:pStyle w:val="ListParagraph"/>
        <w:numPr>
          <w:ilvl w:val="0"/>
          <w:numId w:val="3"/>
        </w:numPr>
        <w:rPr>
          <w:rFonts w:cstheme="minorHAnsi"/>
          <w:sz w:val="24"/>
          <w:szCs w:val="24"/>
        </w:rPr>
      </w:pPr>
      <w:r>
        <w:rPr>
          <w:rFonts w:cstheme="minorHAnsi"/>
          <w:b/>
          <w:sz w:val="24"/>
          <w:szCs w:val="24"/>
        </w:rPr>
        <w:t>Math Chart:</w:t>
      </w:r>
      <w:r>
        <w:rPr>
          <w:rFonts w:cstheme="minorHAnsi"/>
          <w:sz w:val="24"/>
          <w:szCs w:val="24"/>
        </w:rPr>
        <w:t xml:space="preserve"> An approved math chart is used in MAT 090 and in the 1</w:t>
      </w:r>
      <w:r w:rsidRPr="007802A9">
        <w:rPr>
          <w:rFonts w:cstheme="minorHAnsi"/>
          <w:sz w:val="24"/>
          <w:szCs w:val="24"/>
          <w:vertAlign w:val="superscript"/>
        </w:rPr>
        <w:t>st</w:t>
      </w:r>
      <w:r>
        <w:rPr>
          <w:rFonts w:cstheme="minorHAnsi"/>
          <w:sz w:val="24"/>
          <w:szCs w:val="24"/>
        </w:rPr>
        <w:t xml:space="preserve"> exam in MAT 095 for those who qualify for a calculator in all other math levels.  Student Accessibility Services will provide the chart for test and quizzes taken in our Testing Room.</w:t>
      </w:r>
    </w:p>
    <w:p w:rsidR="007E2AA3" w:rsidRDefault="007E2AA3" w:rsidP="007E2AA3">
      <w:pPr>
        <w:pStyle w:val="ListParagraph"/>
        <w:numPr>
          <w:ilvl w:val="0"/>
          <w:numId w:val="3"/>
        </w:numPr>
        <w:rPr>
          <w:rFonts w:cstheme="minorHAnsi"/>
          <w:sz w:val="24"/>
          <w:szCs w:val="24"/>
        </w:rPr>
      </w:pPr>
      <w:r>
        <w:rPr>
          <w:rFonts w:cstheme="minorHAnsi"/>
          <w:b/>
          <w:sz w:val="24"/>
          <w:szCs w:val="24"/>
        </w:rPr>
        <w:t>Calculator:</w:t>
      </w:r>
      <w:r>
        <w:rPr>
          <w:rFonts w:cstheme="minorHAnsi"/>
          <w:sz w:val="24"/>
          <w:szCs w:val="24"/>
        </w:rPr>
        <w:t xml:space="preserve">  The type of calculator a student may use in a course is determined by department policy.</w:t>
      </w:r>
    </w:p>
    <w:p w:rsidR="007E2AA3" w:rsidRDefault="007E2AA3" w:rsidP="00C177B8">
      <w:pPr>
        <w:pStyle w:val="ListParagraph"/>
        <w:numPr>
          <w:ilvl w:val="0"/>
          <w:numId w:val="3"/>
        </w:numPr>
        <w:rPr>
          <w:rFonts w:cstheme="minorHAnsi"/>
          <w:sz w:val="24"/>
          <w:szCs w:val="24"/>
        </w:rPr>
      </w:pPr>
      <w:r>
        <w:rPr>
          <w:rFonts w:cstheme="minorHAnsi"/>
          <w:b/>
          <w:sz w:val="24"/>
          <w:szCs w:val="24"/>
        </w:rPr>
        <w:t xml:space="preserve">Reader/Reading Software: </w:t>
      </w:r>
      <w:r w:rsidRPr="007E2AA3">
        <w:rPr>
          <w:rFonts w:cstheme="minorHAnsi"/>
          <w:sz w:val="24"/>
          <w:szCs w:val="24"/>
        </w:rPr>
        <w:t xml:space="preserve">A person or reading software is utilized for students who </w:t>
      </w:r>
      <w:r>
        <w:rPr>
          <w:rFonts w:cstheme="minorHAnsi"/>
          <w:sz w:val="24"/>
          <w:szCs w:val="24"/>
        </w:rPr>
        <w:t xml:space="preserve">are eligible to have text read out loud.  Students must </w:t>
      </w:r>
      <w:r w:rsidR="00CC4F11">
        <w:rPr>
          <w:rFonts w:cstheme="minorHAnsi"/>
          <w:sz w:val="24"/>
          <w:szCs w:val="24"/>
        </w:rPr>
        <w:t xml:space="preserve">request reader/reading software </w:t>
      </w:r>
      <w:r>
        <w:rPr>
          <w:rFonts w:cstheme="minorHAnsi"/>
          <w:sz w:val="24"/>
          <w:szCs w:val="24"/>
        </w:rPr>
        <w:t xml:space="preserve">when they </w:t>
      </w:r>
      <w:r w:rsidR="00CC4F11">
        <w:rPr>
          <w:rFonts w:cstheme="minorHAnsi"/>
          <w:sz w:val="24"/>
          <w:szCs w:val="24"/>
        </w:rPr>
        <w:t>complete the</w:t>
      </w:r>
      <w:r w:rsidR="001A0A4F" w:rsidRPr="001A0A4F">
        <w:rPr>
          <w:i/>
          <w:sz w:val="24"/>
          <w:szCs w:val="24"/>
        </w:rPr>
        <w:t xml:space="preserve"> </w:t>
      </w:r>
      <w:r w:rsidR="001A0A4F" w:rsidRPr="00861D51">
        <w:rPr>
          <w:i/>
          <w:sz w:val="24"/>
          <w:szCs w:val="24"/>
        </w:rPr>
        <w:t xml:space="preserve">Request for Extended </w:t>
      </w:r>
      <w:r w:rsidR="001A0A4F">
        <w:rPr>
          <w:i/>
          <w:sz w:val="24"/>
          <w:szCs w:val="24"/>
        </w:rPr>
        <w:t>Time</w:t>
      </w:r>
      <w:r w:rsidR="00CC4F11">
        <w:rPr>
          <w:rFonts w:cstheme="minorHAnsi"/>
          <w:sz w:val="24"/>
          <w:szCs w:val="24"/>
        </w:rPr>
        <w:t xml:space="preserve"> request.</w:t>
      </w:r>
      <w:r>
        <w:rPr>
          <w:rFonts w:cstheme="minorHAnsi"/>
          <w:sz w:val="24"/>
          <w:szCs w:val="24"/>
        </w:rPr>
        <w:t xml:space="preserve"> </w:t>
      </w:r>
    </w:p>
    <w:p w:rsidR="00CC4F11" w:rsidRDefault="007E2AA3" w:rsidP="00CC4F11">
      <w:pPr>
        <w:pStyle w:val="ListParagraph"/>
        <w:numPr>
          <w:ilvl w:val="0"/>
          <w:numId w:val="3"/>
        </w:numPr>
        <w:rPr>
          <w:rFonts w:cstheme="minorHAnsi"/>
          <w:sz w:val="24"/>
          <w:szCs w:val="24"/>
        </w:rPr>
      </w:pPr>
      <w:r>
        <w:rPr>
          <w:rFonts w:cstheme="minorHAnsi"/>
          <w:b/>
          <w:sz w:val="24"/>
          <w:szCs w:val="24"/>
        </w:rPr>
        <w:t>Scribe:</w:t>
      </w:r>
      <w:r>
        <w:rPr>
          <w:rFonts w:cstheme="minorHAnsi"/>
          <w:sz w:val="24"/>
          <w:szCs w:val="24"/>
        </w:rPr>
        <w:t xml:space="preserve"> A scribe is utilized for students who are eligible to dictate their words into written format.</w:t>
      </w:r>
      <w:r w:rsidR="008C14CD">
        <w:rPr>
          <w:rFonts w:cstheme="minorHAnsi"/>
          <w:sz w:val="24"/>
          <w:szCs w:val="24"/>
        </w:rPr>
        <w:t xml:space="preserve">  </w:t>
      </w:r>
      <w:r w:rsidR="00CC4F11">
        <w:rPr>
          <w:rFonts w:cstheme="minorHAnsi"/>
          <w:sz w:val="24"/>
          <w:szCs w:val="24"/>
        </w:rPr>
        <w:t>Students must request a scribe when they complete the</w:t>
      </w:r>
      <w:r w:rsidR="00861D51" w:rsidRPr="00861D51">
        <w:rPr>
          <w:i/>
          <w:sz w:val="24"/>
          <w:szCs w:val="24"/>
        </w:rPr>
        <w:t xml:space="preserve"> Request for Extended</w:t>
      </w:r>
      <w:r w:rsidR="00861D51">
        <w:rPr>
          <w:i/>
          <w:sz w:val="24"/>
          <w:szCs w:val="24"/>
        </w:rPr>
        <w:t xml:space="preserve"> Time</w:t>
      </w:r>
      <w:r w:rsidR="00CC4F11">
        <w:rPr>
          <w:rFonts w:cstheme="minorHAnsi"/>
          <w:sz w:val="24"/>
          <w:szCs w:val="24"/>
        </w:rPr>
        <w:t xml:space="preserve"> request. </w:t>
      </w:r>
    </w:p>
    <w:p w:rsidR="0031508F" w:rsidRDefault="008C14CD" w:rsidP="0031508F">
      <w:pPr>
        <w:pStyle w:val="ListParagraph"/>
        <w:numPr>
          <w:ilvl w:val="0"/>
          <w:numId w:val="3"/>
        </w:numPr>
        <w:rPr>
          <w:rFonts w:cstheme="minorHAnsi"/>
          <w:sz w:val="24"/>
          <w:szCs w:val="24"/>
        </w:rPr>
      </w:pPr>
      <w:r>
        <w:rPr>
          <w:rFonts w:cstheme="minorHAnsi"/>
          <w:b/>
          <w:sz w:val="24"/>
          <w:szCs w:val="24"/>
        </w:rPr>
        <w:t>Other:</w:t>
      </w:r>
      <w:r>
        <w:rPr>
          <w:rFonts w:cstheme="minorHAnsi"/>
          <w:sz w:val="24"/>
          <w:szCs w:val="24"/>
        </w:rPr>
        <w:t xml:space="preserve">  This space is for a Coordinator to inc</w:t>
      </w:r>
      <w:r w:rsidR="00CC4F11">
        <w:rPr>
          <w:rFonts w:cstheme="minorHAnsi"/>
          <w:sz w:val="24"/>
          <w:szCs w:val="24"/>
        </w:rPr>
        <w:t xml:space="preserve">lude an atypical accommodation which may be needed </w:t>
      </w:r>
      <w:r>
        <w:rPr>
          <w:rFonts w:cstheme="minorHAnsi"/>
          <w:sz w:val="24"/>
          <w:szCs w:val="24"/>
        </w:rPr>
        <w:t>for the test environment.</w:t>
      </w:r>
    </w:p>
    <w:p w:rsidR="00333A0D" w:rsidRPr="00333A0D" w:rsidRDefault="00CC4F11" w:rsidP="00333A0D">
      <w:pPr>
        <w:spacing w:after="0"/>
        <w:rPr>
          <w:b/>
          <w:color w:val="0070C0"/>
          <w:sz w:val="24"/>
          <w:szCs w:val="24"/>
        </w:rPr>
      </w:pPr>
      <w:r w:rsidRPr="00333A0D">
        <w:rPr>
          <w:rFonts w:cstheme="minorHAnsi"/>
          <w:b/>
          <w:color w:val="2E74B5" w:themeColor="accent1" w:themeShade="BF"/>
          <w:sz w:val="24"/>
          <w:szCs w:val="24"/>
        </w:rPr>
        <w:t>QCC Test Rooms</w:t>
      </w:r>
      <w:r w:rsidR="0031508F" w:rsidRPr="00333A0D">
        <w:rPr>
          <w:rFonts w:cstheme="minorHAnsi"/>
          <w:b/>
          <w:color w:val="2E74B5" w:themeColor="accent1" w:themeShade="BF"/>
          <w:sz w:val="24"/>
          <w:szCs w:val="24"/>
        </w:rPr>
        <w:t>:</w:t>
      </w:r>
      <w:r w:rsidR="0031508F" w:rsidRPr="00333A0D">
        <w:rPr>
          <w:rFonts w:cstheme="minorHAnsi"/>
          <w:color w:val="2E74B5" w:themeColor="accent1" w:themeShade="BF"/>
          <w:sz w:val="24"/>
          <w:szCs w:val="24"/>
        </w:rPr>
        <w:t xml:space="preserve"> </w:t>
      </w:r>
      <w:r w:rsidR="0068003D" w:rsidRPr="00333A0D">
        <w:rPr>
          <w:rFonts w:cstheme="minorHAnsi"/>
          <w:b/>
          <w:i/>
          <w:color w:val="2E74B5" w:themeColor="accent1" w:themeShade="BF"/>
          <w:sz w:val="24"/>
          <w:szCs w:val="24"/>
        </w:rPr>
        <w:t>During COVID-19 remote instruction, SAS w</w:t>
      </w:r>
      <w:r w:rsidR="0013031B" w:rsidRPr="00333A0D">
        <w:rPr>
          <w:rFonts w:cstheme="minorHAnsi"/>
          <w:b/>
          <w:i/>
          <w:color w:val="2E74B5" w:themeColor="accent1" w:themeShade="BF"/>
          <w:sz w:val="24"/>
          <w:szCs w:val="24"/>
        </w:rPr>
        <w:t>ill not proctor face-</w:t>
      </w:r>
      <w:r w:rsidR="008855AF" w:rsidRPr="00333A0D">
        <w:rPr>
          <w:rFonts w:cstheme="minorHAnsi"/>
          <w:b/>
          <w:i/>
          <w:color w:val="2E74B5" w:themeColor="accent1" w:themeShade="BF"/>
          <w:sz w:val="24"/>
          <w:szCs w:val="24"/>
        </w:rPr>
        <w:t>to</w:t>
      </w:r>
      <w:r w:rsidR="0013031B" w:rsidRPr="00333A0D">
        <w:rPr>
          <w:rFonts w:cstheme="minorHAnsi"/>
          <w:b/>
          <w:i/>
          <w:color w:val="2E74B5" w:themeColor="accent1" w:themeShade="BF"/>
          <w:sz w:val="24"/>
          <w:szCs w:val="24"/>
        </w:rPr>
        <w:t>-</w:t>
      </w:r>
      <w:r w:rsidR="008855AF" w:rsidRPr="00333A0D">
        <w:rPr>
          <w:rFonts w:cstheme="minorHAnsi"/>
          <w:b/>
          <w:i/>
          <w:color w:val="2E74B5" w:themeColor="accent1" w:themeShade="BF"/>
          <w:sz w:val="24"/>
          <w:szCs w:val="24"/>
        </w:rPr>
        <w:t xml:space="preserve"> face </w:t>
      </w:r>
      <w:r w:rsidR="0068003D" w:rsidRPr="00333A0D">
        <w:rPr>
          <w:rFonts w:cstheme="minorHAnsi"/>
          <w:b/>
          <w:i/>
          <w:color w:val="2E74B5" w:themeColor="accent1" w:themeShade="BF"/>
          <w:sz w:val="24"/>
          <w:szCs w:val="24"/>
        </w:rPr>
        <w:t xml:space="preserve">exams. </w:t>
      </w:r>
      <w:r w:rsidR="0013031B" w:rsidRPr="00333A0D">
        <w:rPr>
          <w:rFonts w:cstheme="minorHAnsi"/>
          <w:b/>
          <w:i/>
          <w:color w:val="2E74B5" w:themeColor="accent1" w:themeShade="BF"/>
          <w:sz w:val="24"/>
          <w:szCs w:val="24"/>
        </w:rPr>
        <w:t>All testing request will be administered via Zoom</w:t>
      </w:r>
      <w:r w:rsidR="0013031B" w:rsidRPr="00333A0D">
        <w:rPr>
          <w:rFonts w:cstheme="minorHAnsi"/>
          <w:b/>
          <w:i/>
          <w:color w:val="0070C0"/>
          <w:sz w:val="24"/>
          <w:szCs w:val="24"/>
        </w:rPr>
        <w:t xml:space="preserve">. </w:t>
      </w:r>
      <w:r w:rsidR="00333A0D" w:rsidRPr="00333A0D">
        <w:rPr>
          <w:b/>
          <w:color w:val="0070C0"/>
          <w:sz w:val="24"/>
          <w:szCs w:val="24"/>
        </w:rPr>
        <w:t xml:space="preserve">The process will follow the same procedure for students to request a test appointment online through the Q; this test appointment information is then forwarded via email to the professor.  Faculty will still complete and send the </w:t>
      </w:r>
      <w:r w:rsidR="00333A0D" w:rsidRPr="00333A0D">
        <w:rPr>
          <w:b/>
          <w:i/>
          <w:color w:val="0070C0"/>
          <w:sz w:val="24"/>
          <w:szCs w:val="24"/>
        </w:rPr>
        <w:t>Exam Checklist</w:t>
      </w:r>
      <w:r w:rsidR="00333A0D" w:rsidRPr="00333A0D">
        <w:rPr>
          <w:b/>
          <w:color w:val="0070C0"/>
          <w:sz w:val="24"/>
          <w:szCs w:val="24"/>
        </w:rPr>
        <w:t xml:space="preserve"> to SAS 48-hours prior to the exam start.  </w:t>
      </w:r>
    </w:p>
    <w:p w:rsidR="00333A0D" w:rsidRPr="00333A0D" w:rsidRDefault="00333A0D" w:rsidP="00333A0D">
      <w:pPr>
        <w:spacing w:after="0"/>
        <w:rPr>
          <w:sz w:val="24"/>
          <w:szCs w:val="24"/>
        </w:rPr>
      </w:pPr>
    </w:p>
    <w:p w:rsidR="00A809DA" w:rsidRPr="001A0A4F" w:rsidRDefault="00937FB1" w:rsidP="00A809DA">
      <w:pPr>
        <w:ind w:left="360"/>
        <w:rPr>
          <w:rFonts w:cstheme="minorHAnsi"/>
          <w:i/>
          <w:sz w:val="24"/>
          <w:szCs w:val="24"/>
        </w:rPr>
      </w:pPr>
      <w:r w:rsidRPr="001A0A4F">
        <w:rPr>
          <w:rFonts w:cstheme="minorHAnsi"/>
          <w:i/>
          <w:sz w:val="24"/>
          <w:szCs w:val="24"/>
        </w:rPr>
        <w:t>*</w:t>
      </w:r>
      <w:r w:rsidR="00662CCF">
        <w:rPr>
          <w:rFonts w:cstheme="minorHAnsi"/>
          <w:i/>
          <w:sz w:val="24"/>
          <w:szCs w:val="24"/>
        </w:rPr>
        <w:t>*See page 7</w:t>
      </w:r>
      <w:r w:rsidR="001A0A4F">
        <w:rPr>
          <w:rFonts w:cstheme="minorHAnsi"/>
          <w:i/>
          <w:sz w:val="24"/>
          <w:szCs w:val="24"/>
        </w:rPr>
        <w:t xml:space="preserve"> for the Testing Flow C</w:t>
      </w:r>
      <w:r w:rsidRPr="001A0A4F">
        <w:rPr>
          <w:rFonts w:cstheme="minorHAnsi"/>
          <w:i/>
          <w:sz w:val="24"/>
          <w:szCs w:val="24"/>
        </w:rPr>
        <w:t xml:space="preserve">hart to further understand </w:t>
      </w:r>
      <w:r w:rsidR="00F946B1" w:rsidRPr="001A0A4F">
        <w:rPr>
          <w:rFonts w:cstheme="minorHAnsi"/>
          <w:i/>
          <w:sz w:val="24"/>
          <w:szCs w:val="24"/>
        </w:rPr>
        <w:t>expectations for students and faculty</w:t>
      </w:r>
    </w:p>
    <w:p w:rsidR="00C6749E" w:rsidRPr="00C6749E" w:rsidRDefault="00C6749E" w:rsidP="00C6749E">
      <w:pPr>
        <w:shd w:val="clear" w:color="auto" w:fill="BDD6EE" w:themeFill="accent1" w:themeFillTint="66"/>
        <w:rPr>
          <w:rFonts w:cstheme="minorHAnsi"/>
          <w:b/>
          <w:sz w:val="28"/>
          <w:szCs w:val="28"/>
        </w:rPr>
      </w:pPr>
      <w:r w:rsidRPr="00C6749E">
        <w:rPr>
          <w:rFonts w:cstheme="minorHAnsi"/>
          <w:b/>
          <w:sz w:val="28"/>
          <w:szCs w:val="28"/>
        </w:rPr>
        <w:t>Assignment Accommodations:</w:t>
      </w:r>
    </w:p>
    <w:p w:rsidR="001A0A4F" w:rsidRPr="001A0A4F" w:rsidRDefault="00C6749E" w:rsidP="00861D51">
      <w:pPr>
        <w:pStyle w:val="ListParagraph"/>
        <w:numPr>
          <w:ilvl w:val="0"/>
          <w:numId w:val="3"/>
        </w:numPr>
        <w:rPr>
          <w:rFonts w:cstheme="minorHAnsi"/>
          <w:sz w:val="24"/>
          <w:szCs w:val="24"/>
        </w:rPr>
      </w:pPr>
      <w:r>
        <w:rPr>
          <w:rFonts w:cstheme="minorHAnsi"/>
          <w:b/>
          <w:sz w:val="24"/>
          <w:szCs w:val="24"/>
        </w:rPr>
        <w:t>Other:</w:t>
      </w:r>
      <w:r>
        <w:rPr>
          <w:rFonts w:cstheme="minorHAnsi"/>
          <w:sz w:val="24"/>
          <w:szCs w:val="24"/>
        </w:rPr>
        <w:t xml:space="preserve">  This space is for a Coordinator to include an atypical accommodation </w:t>
      </w:r>
      <w:r w:rsidR="00CC4F11">
        <w:rPr>
          <w:rFonts w:cstheme="minorHAnsi"/>
          <w:sz w:val="24"/>
          <w:szCs w:val="24"/>
        </w:rPr>
        <w:t>which</w:t>
      </w:r>
      <w:r w:rsidR="00861D51">
        <w:rPr>
          <w:rFonts w:cstheme="minorHAnsi"/>
          <w:sz w:val="24"/>
          <w:szCs w:val="24"/>
        </w:rPr>
        <w:t xml:space="preserve"> </w:t>
      </w:r>
      <w:r>
        <w:rPr>
          <w:rFonts w:cstheme="minorHAnsi"/>
          <w:sz w:val="24"/>
          <w:szCs w:val="24"/>
        </w:rPr>
        <w:t>may be needed in for the test environment.</w:t>
      </w:r>
    </w:p>
    <w:p w:rsidR="00C6749E" w:rsidRPr="00C6749E" w:rsidRDefault="00C6749E" w:rsidP="00C6749E">
      <w:pPr>
        <w:shd w:val="clear" w:color="auto" w:fill="BDD6EE" w:themeFill="accent1" w:themeFillTint="66"/>
        <w:rPr>
          <w:rFonts w:cstheme="minorHAnsi"/>
          <w:b/>
          <w:sz w:val="28"/>
          <w:szCs w:val="28"/>
        </w:rPr>
      </w:pPr>
      <w:r w:rsidRPr="00C6749E">
        <w:rPr>
          <w:rFonts w:cstheme="minorHAnsi"/>
          <w:b/>
          <w:sz w:val="28"/>
          <w:szCs w:val="28"/>
        </w:rPr>
        <w:t>Other Accommodations:</w:t>
      </w:r>
    </w:p>
    <w:p w:rsidR="00C6749E" w:rsidRDefault="00C6749E" w:rsidP="00C6749E">
      <w:pPr>
        <w:pStyle w:val="ListParagraph"/>
        <w:numPr>
          <w:ilvl w:val="0"/>
          <w:numId w:val="3"/>
        </w:numPr>
        <w:rPr>
          <w:rFonts w:cstheme="minorHAnsi"/>
          <w:sz w:val="24"/>
          <w:szCs w:val="24"/>
        </w:rPr>
      </w:pPr>
      <w:r w:rsidRPr="00C6749E">
        <w:rPr>
          <w:rFonts w:cstheme="minorHAnsi"/>
          <w:b/>
          <w:sz w:val="24"/>
          <w:szCs w:val="24"/>
        </w:rPr>
        <w:t>Alternative Format Texts:</w:t>
      </w:r>
      <w:r>
        <w:rPr>
          <w:rFonts w:cstheme="minorHAnsi"/>
          <w:sz w:val="24"/>
          <w:szCs w:val="24"/>
        </w:rPr>
        <w:t xml:space="preserve"> Students will advise Student Accessibility Services when needed.</w:t>
      </w:r>
      <w:r w:rsidR="00CC4F11">
        <w:rPr>
          <w:rFonts w:cstheme="minorHAnsi"/>
          <w:sz w:val="24"/>
          <w:szCs w:val="24"/>
        </w:rPr>
        <w:t xml:space="preserve"> The delivery of Alternative Format Text is typically in digital format and is accessed with a mobile device or laptop.</w:t>
      </w:r>
    </w:p>
    <w:p w:rsidR="00C6749E" w:rsidRDefault="00C6749E" w:rsidP="00C6749E">
      <w:pPr>
        <w:pStyle w:val="ListParagraph"/>
        <w:numPr>
          <w:ilvl w:val="0"/>
          <w:numId w:val="3"/>
        </w:numPr>
        <w:rPr>
          <w:rFonts w:cstheme="minorHAnsi"/>
          <w:sz w:val="24"/>
          <w:szCs w:val="24"/>
        </w:rPr>
      </w:pPr>
      <w:r>
        <w:rPr>
          <w:rFonts w:cstheme="minorHAnsi"/>
          <w:b/>
          <w:sz w:val="24"/>
          <w:szCs w:val="24"/>
        </w:rPr>
        <w:t>Assistive Equipment:</w:t>
      </w:r>
      <w:r>
        <w:rPr>
          <w:rFonts w:cstheme="minorHAnsi"/>
          <w:sz w:val="24"/>
          <w:szCs w:val="24"/>
        </w:rPr>
        <w:t xml:space="preserve"> Students will advise Student Accessibility Services when needed.  </w:t>
      </w:r>
      <w:r w:rsidR="00CC4F11">
        <w:rPr>
          <w:rFonts w:cstheme="minorHAnsi"/>
          <w:sz w:val="24"/>
          <w:szCs w:val="24"/>
        </w:rPr>
        <w:t xml:space="preserve">The Coordinator will engage in the </w:t>
      </w:r>
      <w:r w:rsidR="00CC4F11" w:rsidRPr="00861D51">
        <w:rPr>
          <w:rFonts w:cstheme="minorHAnsi"/>
          <w:i/>
          <w:sz w:val="24"/>
          <w:szCs w:val="24"/>
        </w:rPr>
        <w:t>Interactive Process</w:t>
      </w:r>
      <w:r w:rsidR="00CC4F11">
        <w:rPr>
          <w:rFonts w:cstheme="minorHAnsi"/>
          <w:sz w:val="24"/>
          <w:szCs w:val="24"/>
        </w:rPr>
        <w:t xml:space="preserve"> </w:t>
      </w:r>
      <w:r w:rsidR="00861D51">
        <w:rPr>
          <w:rFonts w:cstheme="minorHAnsi"/>
          <w:sz w:val="24"/>
          <w:szCs w:val="24"/>
        </w:rPr>
        <w:t>with the faculty to determine the access need for the classroom, lab, or clinical site.</w:t>
      </w:r>
    </w:p>
    <w:p w:rsidR="00C6749E" w:rsidRPr="00CB1FFC" w:rsidRDefault="00C6749E" w:rsidP="00C6749E">
      <w:pPr>
        <w:pStyle w:val="ListParagraph"/>
        <w:numPr>
          <w:ilvl w:val="0"/>
          <w:numId w:val="3"/>
        </w:numPr>
        <w:rPr>
          <w:rFonts w:cstheme="minorHAnsi"/>
          <w:sz w:val="24"/>
          <w:szCs w:val="24"/>
        </w:rPr>
      </w:pPr>
      <w:r w:rsidRPr="00CB1FFC">
        <w:rPr>
          <w:rFonts w:cstheme="minorHAnsi"/>
          <w:b/>
          <w:sz w:val="24"/>
          <w:szCs w:val="24"/>
        </w:rPr>
        <w:t>Other:</w:t>
      </w:r>
      <w:r w:rsidRPr="00CB1FFC">
        <w:rPr>
          <w:rFonts w:cstheme="minorHAnsi"/>
          <w:sz w:val="24"/>
          <w:szCs w:val="24"/>
        </w:rPr>
        <w:t xml:space="preserve">  This space is for a Coordinator to includ</w:t>
      </w:r>
      <w:r w:rsidR="00861D51" w:rsidRPr="00CB1FFC">
        <w:rPr>
          <w:rFonts w:cstheme="minorHAnsi"/>
          <w:sz w:val="24"/>
          <w:szCs w:val="24"/>
        </w:rPr>
        <w:t xml:space="preserve">e an atypical accommodation which may be needed </w:t>
      </w:r>
      <w:r w:rsidRPr="00CB1FFC">
        <w:rPr>
          <w:rFonts w:cstheme="minorHAnsi"/>
          <w:sz w:val="24"/>
          <w:szCs w:val="24"/>
        </w:rPr>
        <w:t>for the test</w:t>
      </w:r>
      <w:r w:rsidR="00861D51" w:rsidRPr="00CB1FFC">
        <w:rPr>
          <w:rFonts w:cstheme="minorHAnsi"/>
          <w:sz w:val="24"/>
          <w:szCs w:val="24"/>
        </w:rPr>
        <w:t>,</w:t>
      </w:r>
      <w:r w:rsidRPr="00CB1FFC">
        <w:rPr>
          <w:rFonts w:cstheme="minorHAnsi"/>
          <w:sz w:val="24"/>
          <w:szCs w:val="24"/>
        </w:rPr>
        <w:t xml:space="preserve"> </w:t>
      </w:r>
      <w:r w:rsidR="00861D51" w:rsidRPr="00CB1FFC">
        <w:rPr>
          <w:rFonts w:cstheme="minorHAnsi"/>
          <w:sz w:val="24"/>
          <w:szCs w:val="24"/>
        </w:rPr>
        <w:t xml:space="preserve">classroom, lab, or clinical </w:t>
      </w:r>
      <w:r w:rsidRPr="00CB1FFC">
        <w:rPr>
          <w:rFonts w:cstheme="minorHAnsi"/>
          <w:sz w:val="24"/>
          <w:szCs w:val="24"/>
        </w:rPr>
        <w:t>environment.</w:t>
      </w:r>
    </w:p>
    <w:p w:rsidR="00CC4E22" w:rsidRPr="008C4DD0" w:rsidRDefault="00CC4E22" w:rsidP="00CC4E22">
      <w:pPr>
        <w:keepNext/>
        <w:keepLines/>
        <w:spacing w:before="240" w:after="0" w:line="259" w:lineRule="auto"/>
        <w:outlineLvl w:val="0"/>
        <w:rPr>
          <w:rStyle w:val="Strong"/>
          <w:sz w:val="40"/>
          <w:szCs w:val="40"/>
        </w:rPr>
      </w:pPr>
      <w:r w:rsidRPr="008C4DD0">
        <w:rPr>
          <w:rStyle w:val="Strong"/>
          <w:sz w:val="40"/>
          <w:szCs w:val="40"/>
        </w:rPr>
        <w:lastRenderedPageBreak/>
        <w:t xml:space="preserve">Student Accessibility Services </w:t>
      </w:r>
      <w:r w:rsidR="00D30912" w:rsidRPr="008C4DD0">
        <w:rPr>
          <w:rStyle w:val="Strong"/>
          <w:sz w:val="40"/>
          <w:szCs w:val="40"/>
        </w:rPr>
        <w:t xml:space="preserve">Flow Chart: </w:t>
      </w:r>
      <w:r w:rsidR="00D30912" w:rsidRPr="008C4DD0">
        <w:rPr>
          <w:rStyle w:val="Strong"/>
          <w:b w:val="0"/>
          <w:sz w:val="24"/>
          <w:szCs w:val="24"/>
        </w:rPr>
        <w:t>Updated May 2020</w:t>
      </w:r>
    </w:p>
    <w:p w:rsidR="00D30912" w:rsidRPr="00F877FB" w:rsidRDefault="00CC4E22" w:rsidP="00CC4E22">
      <w:pPr>
        <w:keepNext/>
        <w:keepLines/>
        <w:spacing w:before="240" w:after="0" w:line="259" w:lineRule="auto"/>
        <w:outlineLvl w:val="0"/>
        <w:rPr>
          <w:rStyle w:val="IntenseEmphasis"/>
          <w:color w:val="2E74B5" w:themeColor="accent1" w:themeShade="BF"/>
          <w:sz w:val="28"/>
          <w:szCs w:val="28"/>
        </w:rPr>
      </w:pPr>
      <w:r w:rsidRPr="00F877FB">
        <w:rPr>
          <w:rStyle w:val="IntenseEmphasis"/>
          <w:color w:val="2E74B5" w:themeColor="accent1" w:themeShade="BF"/>
          <w:sz w:val="28"/>
          <w:szCs w:val="28"/>
        </w:rPr>
        <w:t>Accommodation Notification_____________</w:t>
      </w:r>
      <w:r w:rsidR="008C4DD0" w:rsidRPr="00F877FB">
        <w:rPr>
          <w:rStyle w:val="IntenseEmphasis"/>
          <w:color w:val="2E74B5" w:themeColor="accent1" w:themeShade="BF"/>
          <w:sz w:val="28"/>
          <w:szCs w:val="28"/>
        </w:rPr>
        <w:t>_________________</w:t>
      </w:r>
      <w:r w:rsidRPr="00F877FB">
        <w:rPr>
          <w:rStyle w:val="IntenseEmphasis"/>
          <w:color w:val="2E74B5" w:themeColor="accent1" w:themeShade="BF"/>
          <w:sz w:val="28"/>
          <w:szCs w:val="28"/>
        </w:rPr>
        <w:t>_______________________</w:t>
      </w:r>
    </w:p>
    <w:p w:rsidR="008C4DD0" w:rsidRDefault="00CC4E22" w:rsidP="007068C7">
      <w:pPr>
        <w:pStyle w:val="Heading1"/>
        <w:jc w:val="left"/>
        <w:rPr>
          <w:rStyle w:val="IntenseEmphasis"/>
          <w:rFonts w:asciiTheme="minorHAnsi" w:hAnsiTheme="minorHAnsi" w:cstheme="minorHAnsi"/>
          <w:sz w:val="28"/>
          <w:szCs w:val="28"/>
        </w:rPr>
      </w:pPr>
      <w:bookmarkStart w:id="1" w:name="_Toc39673141"/>
      <w:r>
        <w:rPr>
          <w:noProof/>
        </w:rPr>
        <w:drawing>
          <wp:inline distT="0" distB="0" distL="0" distR="0" wp14:anchorId="777D4DC1" wp14:editId="1D1CE338">
            <wp:extent cx="6858000" cy="160428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
    </w:p>
    <w:p w:rsidR="00CC4E22" w:rsidRPr="00F877FB" w:rsidRDefault="007068C7" w:rsidP="007068C7">
      <w:pPr>
        <w:pStyle w:val="Heading1"/>
        <w:jc w:val="left"/>
        <w:rPr>
          <w:rStyle w:val="IntenseEmphasis"/>
          <w:rFonts w:asciiTheme="minorHAnsi" w:hAnsiTheme="minorHAnsi" w:cstheme="minorHAnsi"/>
          <w:color w:val="2E74B5" w:themeColor="accent1" w:themeShade="BF"/>
          <w:sz w:val="28"/>
          <w:szCs w:val="28"/>
        </w:rPr>
      </w:pPr>
      <w:bookmarkStart w:id="2" w:name="_Toc39673142"/>
      <w:r w:rsidRPr="00F877FB">
        <w:rPr>
          <w:rStyle w:val="IntenseEmphasis"/>
          <w:rFonts w:asciiTheme="minorHAnsi" w:hAnsiTheme="minorHAnsi" w:cstheme="minorHAnsi"/>
          <w:color w:val="2E74B5" w:themeColor="accent1" w:themeShade="BF"/>
          <w:sz w:val="28"/>
          <w:szCs w:val="28"/>
        </w:rPr>
        <w:t>E</w:t>
      </w:r>
      <w:r w:rsidR="00CC4E22" w:rsidRPr="00F877FB">
        <w:rPr>
          <w:rStyle w:val="IntenseEmphasis"/>
          <w:rFonts w:asciiTheme="minorHAnsi" w:hAnsiTheme="minorHAnsi" w:cstheme="minorHAnsi"/>
          <w:color w:val="2E74B5" w:themeColor="accent1" w:themeShade="BF"/>
          <w:sz w:val="28"/>
          <w:szCs w:val="28"/>
        </w:rPr>
        <w:t xml:space="preserve">xtended Testing Accommodation </w:t>
      </w:r>
      <w:r w:rsidR="00333A0D">
        <w:rPr>
          <w:rStyle w:val="IntenseEmphasis"/>
          <w:rFonts w:asciiTheme="minorHAnsi" w:hAnsiTheme="minorHAnsi" w:cstheme="minorHAnsi"/>
          <w:color w:val="2E74B5" w:themeColor="accent1" w:themeShade="BF"/>
          <w:sz w:val="28"/>
          <w:szCs w:val="28"/>
        </w:rPr>
        <w:t xml:space="preserve">Room </w:t>
      </w:r>
      <w:r w:rsidR="00CC4E22" w:rsidRPr="00F877FB">
        <w:rPr>
          <w:rStyle w:val="IntenseEmphasis"/>
          <w:rFonts w:asciiTheme="minorHAnsi" w:hAnsiTheme="minorHAnsi" w:cstheme="minorHAnsi"/>
          <w:color w:val="2E74B5" w:themeColor="accent1" w:themeShade="BF"/>
          <w:sz w:val="28"/>
          <w:szCs w:val="28"/>
        </w:rPr>
        <w:t>Requests___</w:t>
      </w:r>
      <w:r w:rsidRPr="00F877FB">
        <w:rPr>
          <w:rStyle w:val="IntenseEmphasis"/>
          <w:rFonts w:asciiTheme="minorHAnsi" w:hAnsiTheme="minorHAnsi" w:cstheme="minorHAnsi"/>
          <w:color w:val="2E74B5" w:themeColor="accent1" w:themeShade="BF"/>
          <w:sz w:val="28"/>
          <w:szCs w:val="28"/>
        </w:rPr>
        <w:t>____</w:t>
      </w:r>
      <w:r w:rsidR="008C4DD0" w:rsidRPr="00F877FB">
        <w:rPr>
          <w:rStyle w:val="IntenseEmphasis"/>
          <w:rFonts w:asciiTheme="minorHAnsi" w:hAnsiTheme="minorHAnsi" w:cstheme="minorHAnsi"/>
          <w:color w:val="2E74B5" w:themeColor="accent1" w:themeShade="BF"/>
          <w:sz w:val="28"/>
          <w:szCs w:val="28"/>
        </w:rPr>
        <w:t>_________________</w:t>
      </w:r>
      <w:r w:rsidRPr="00F877FB">
        <w:rPr>
          <w:rStyle w:val="IntenseEmphasis"/>
          <w:rFonts w:asciiTheme="minorHAnsi" w:hAnsiTheme="minorHAnsi" w:cstheme="minorHAnsi"/>
          <w:color w:val="2E74B5" w:themeColor="accent1" w:themeShade="BF"/>
          <w:sz w:val="28"/>
          <w:szCs w:val="28"/>
        </w:rPr>
        <w:t>_____</w:t>
      </w:r>
      <w:r w:rsidR="00333A0D">
        <w:rPr>
          <w:rStyle w:val="IntenseEmphasis"/>
          <w:rFonts w:asciiTheme="minorHAnsi" w:hAnsiTheme="minorHAnsi" w:cstheme="minorHAnsi"/>
          <w:color w:val="2E74B5" w:themeColor="accent1" w:themeShade="BF"/>
          <w:sz w:val="28"/>
          <w:szCs w:val="28"/>
        </w:rPr>
        <w:t>_</w:t>
      </w:r>
      <w:r w:rsidR="00CC4E22" w:rsidRPr="00F877FB">
        <w:rPr>
          <w:rStyle w:val="IntenseEmphasis"/>
          <w:rFonts w:asciiTheme="minorHAnsi" w:hAnsiTheme="minorHAnsi" w:cstheme="minorHAnsi"/>
          <w:color w:val="2E74B5" w:themeColor="accent1" w:themeShade="BF"/>
          <w:sz w:val="28"/>
          <w:szCs w:val="28"/>
        </w:rPr>
        <w:t>____</w:t>
      </w:r>
      <w:bookmarkEnd w:id="2"/>
    </w:p>
    <w:p w:rsidR="00D30912" w:rsidRPr="00D30912" w:rsidRDefault="00D30912" w:rsidP="00D30912"/>
    <w:p w:rsidR="007068C7" w:rsidRDefault="00CC4E22" w:rsidP="007068C7">
      <w:pPr>
        <w:rPr>
          <w:rFonts w:asciiTheme="majorHAnsi" w:eastAsiaTheme="majorEastAsia" w:hAnsiTheme="majorHAnsi" w:cstheme="majorBidi"/>
          <w:b/>
          <w:color w:val="2E74B5" w:themeColor="accent1" w:themeShade="BF"/>
          <w:sz w:val="36"/>
          <w:szCs w:val="36"/>
        </w:rPr>
      </w:pPr>
      <w:r>
        <w:rPr>
          <w:noProof/>
          <w:sz w:val="28"/>
          <w:szCs w:val="28"/>
        </w:rPr>
        <w:drawing>
          <wp:inline distT="0" distB="0" distL="0" distR="0" wp14:anchorId="39BB2007" wp14:editId="5AC882A2">
            <wp:extent cx="6819900" cy="4180114"/>
            <wp:effectExtent l="57150" t="38100" r="38100" b="876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30912" w:rsidRPr="00F877FB" w:rsidRDefault="007068C7" w:rsidP="00D30912">
      <w:pPr>
        <w:rPr>
          <w:rStyle w:val="IntenseEmphasis"/>
          <w:color w:val="2E74B5" w:themeColor="accent1" w:themeShade="BF"/>
          <w:sz w:val="28"/>
          <w:szCs w:val="28"/>
        </w:rPr>
      </w:pPr>
      <w:r w:rsidRPr="00F877FB">
        <w:rPr>
          <w:rStyle w:val="IntenseEmphasis"/>
          <w:noProof/>
          <w:color w:val="2E74B5" w:themeColor="accent1" w:themeShade="BF"/>
          <w:sz w:val="28"/>
          <w:szCs w:val="28"/>
        </w:rPr>
        <mc:AlternateContent>
          <mc:Choice Requires="wps">
            <w:drawing>
              <wp:anchor distT="0" distB="0" distL="114300" distR="114300" simplePos="0" relativeHeight="251659264" behindDoc="0" locked="0" layoutInCell="1" allowOverlap="1" wp14:anchorId="600CC175" wp14:editId="64669632">
                <wp:simplePos x="0" y="0"/>
                <wp:positionH relativeFrom="margin">
                  <wp:posOffset>28575</wp:posOffset>
                </wp:positionH>
                <wp:positionV relativeFrom="paragraph">
                  <wp:posOffset>5923280</wp:posOffset>
                </wp:positionV>
                <wp:extent cx="3276600" cy="666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76600" cy="666750"/>
                        </a:xfrm>
                        <a:prstGeom prst="rect">
                          <a:avLst/>
                        </a:prstGeom>
                        <a:solidFill>
                          <a:sysClr val="window" lastClr="FFFFFF"/>
                        </a:solidFill>
                        <a:ln w="6350">
                          <a:noFill/>
                        </a:ln>
                        <a:effectLst/>
                      </wps:spPr>
                      <wps:txbx>
                        <w:txbxContent>
                          <w:p w:rsidR="007068C7" w:rsidRPr="00190CCA" w:rsidRDefault="007068C7" w:rsidP="007068C7">
                            <w:pPr>
                              <w:rPr>
                                <w:i/>
                                <w:sz w:val="24"/>
                                <w:szCs w:val="24"/>
                              </w:rPr>
                            </w:pPr>
                            <w:r w:rsidRPr="00190CCA">
                              <w:rPr>
                                <w:sz w:val="24"/>
                                <w:szCs w:val="24"/>
                              </w:rPr>
                              <w:t xml:space="preserve">Disability Services administers test/quiz per instructor’s </w:t>
                            </w:r>
                            <w:r w:rsidRPr="00190CCA">
                              <w:rPr>
                                <w:i/>
                                <w:sz w:val="24"/>
                                <w:szCs w:val="24"/>
                              </w:rPr>
                              <w:t>Exam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CC175" id="_x0000_t202" coordsize="21600,21600" o:spt="202" path="m,l,21600r21600,l21600,xe">
                <v:stroke joinstyle="miter"/>
                <v:path gradientshapeok="t" o:connecttype="rect"/>
              </v:shapetype>
              <v:shape id="Text Box 19" o:spid="_x0000_s1026" type="#_x0000_t202" style="position:absolute;margin-left:2.25pt;margin-top:466.4pt;width:25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" fillcolor="window" stroked="f" strokeweight=".5pt">
                <v:textbox>
                  <w:txbxContent>
                    <w:p w:rsidR="007068C7" w:rsidRPr="00190CCA" w:rsidRDefault="007068C7" w:rsidP="007068C7">
                      <w:pPr>
                        <w:rPr>
                          <w:i/>
                          <w:sz w:val="24"/>
                          <w:szCs w:val="24"/>
                        </w:rPr>
                      </w:pPr>
                      <w:r w:rsidRPr="00190CCA">
                        <w:rPr>
                          <w:sz w:val="24"/>
                          <w:szCs w:val="24"/>
                        </w:rPr>
                        <w:t xml:space="preserve">Disability Services administers test/quiz per instructor’s </w:t>
                      </w:r>
                      <w:r w:rsidRPr="00190CCA">
                        <w:rPr>
                          <w:i/>
                          <w:sz w:val="24"/>
                          <w:szCs w:val="24"/>
                        </w:rPr>
                        <w:t>Exam Checklist.</w:t>
                      </w:r>
                    </w:p>
                  </w:txbxContent>
                </v:textbox>
                <w10:wrap anchorx="margin"/>
              </v:shape>
            </w:pict>
          </mc:Fallback>
        </mc:AlternateContent>
      </w:r>
      <w:r w:rsidRPr="00F877FB">
        <w:rPr>
          <w:rStyle w:val="IntenseEmphasis"/>
          <w:noProof/>
          <w:color w:val="2E74B5" w:themeColor="accent1" w:themeShade="BF"/>
          <w:sz w:val="28"/>
          <w:szCs w:val="28"/>
        </w:rPr>
        <mc:AlternateContent>
          <mc:Choice Requires="wps">
            <w:drawing>
              <wp:anchor distT="0" distB="0" distL="114300" distR="114300" simplePos="0" relativeHeight="251660288" behindDoc="0" locked="0" layoutInCell="1" allowOverlap="1" wp14:anchorId="4E9CDD32" wp14:editId="72DEA99E">
                <wp:simplePos x="0" y="0"/>
                <wp:positionH relativeFrom="margin">
                  <wp:align>right</wp:align>
                </wp:positionH>
                <wp:positionV relativeFrom="paragraph">
                  <wp:posOffset>6570980</wp:posOffset>
                </wp:positionV>
                <wp:extent cx="6838950" cy="10382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838950" cy="1038225"/>
                        </a:xfrm>
                        <a:prstGeom prst="rect">
                          <a:avLst/>
                        </a:prstGeom>
                        <a:solidFill>
                          <a:srgbClr val="A5A5A5">
                            <a:lumMod val="60000"/>
                            <a:lumOff val="40000"/>
                          </a:srgbClr>
                        </a:solidFill>
                        <a:ln w="6350">
                          <a:solidFill>
                            <a:prstClr val="black"/>
                          </a:solidFill>
                        </a:ln>
                        <a:effectLst/>
                      </wps:spPr>
                      <wps:txbx>
                        <w:txbxContent>
                          <w:p w:rsidR="007068C7" w:rsidRDefault="007068C7" w:rsidP="007068C7">
                            <w:pPr>
                              <w:spacing w:after="0" w:line="240" w:lineRule="auto"/>
                              <w:jc w:val="center"/>
                              <w:rPr>
                                <w:b/>
                                <w:sz w:val="28"/>
                                <w:szCs w:val="28"/>
                              </w:rPr>
                            </w:pPr>
                            <w:r w:rsidRPr="002661DA">
                              <w:rPr>
                                <w:b/>
                                <w:sz w:val="28"/>
                                <w:szCs w:val="28"/>
                              </w:rPr>
                              <w:t>Exam Check-List Link:</w:t>
                            </w:r>
                          </w:p>
                          <w:p w:rsidR="007068C7" w:rsidRPr="002661DA" w:rsidRDefault="007068C7" w:rsidP="007068C7">
                            <w:pPr>
                              <w:spacing w:after="0" w:line="240" w:lineRule="auto"/>
                              <w:jc w:val="center"/>
                              <w:rPr>
                                <w:b/>
                                <w:sz w:val="20"/>
                                <w:szCs w:val="20"/>
                              </w:rPr>
                            </w:pPr>
                          </w:p>
                          <w:p w:rsidR="007068C7" w:rsidRPr="002661DA" w:rsidRDefault="007068C7" w:rsidP="007068C7">
                            <w:pPr>
                              <w:spacing w:after="0" w:line="240" w:lineRule="auto"/>
                              <w:jc w:val="center"/>
                              <w:rPr>
                                <w:sz w:val="28"/>
                                <w:szCs w:val="28"/>
                              </w:rPr>
                            </w:pPr>
                            <w:r w:rsidRPr="002661DA">
                              <w:rPr>
                                <w:sz w:val="28"/>
                                <w:szCs w:val="28"/>
                              </w:rPr>
                              <w:t>http://www2.qcc.mass.edu/QCCWS/DisabilityServices/examCklist.aspx</w:t>
                            </w:r>
                          </w:p>
                          <w:p w:rsidR="007068C7" w:rsidRPr="002661DA" w:rsidRDefault="007068C7" w:rsidP="007068C7">
                            <w:pPr>
                              <w:spacing w:after="0" w:line="240" w:lineRule="auto"/>
                              <w:jc w:val="center"/>
                              <w:rPr>
                                <w:b/>
                                <w:i/>
                                <w:sz w:val="24"/>
                                <w:szCs w:val="24"/>
                              </w:rPr>
                            </w:pPr>
                          </w:p>
                          <w:p w:rsidR="007068C7" w:rsidRPr="002661DA" w:rsidRDefault="007068C7" w:rsidP="007068C7">
                            <w:pPr>
                              <w:spacing w:after="0" w:line="240" w:lineRule="auto"/>
                              <w:jc w:val="center"/>
                              <w:rPr>
                                <w:b/>
                                <w:i/>
                                <w:sz w:val="28"/>
                                <w:szCs w:val="28"/>
                              </w:rPr>
                            </w:pPr>
                            <w:r w:rsidRPr="002661DA">
                              <w:rPr>
                                <w:b/>
                                <w:sz w:val="24"/>
                                <w:szCs w:val="24"/>
                              </w:rPr>
                              <w:t>Also available on</w:t>
                            </w:r>
                            <w:r>
                              <w:rPr>
                                <w:b/>
                                <w:i/>
                                <w:sz w:val="24"/>
                                <w:szCs w:val="24"/>
                              </w:rPr>
                              <w:t xml:space="preserve"> </w:t>
                            </w:r>
                            <w:proofErr w:type="gramStart"/>
                            <w:r>
                              <w:rPr>
                                <w:b/>
                                <w:i/>
                                <w:sz w:val="24"/>
                                <w:szCs w:val="24"/>
                              </w:rPr>
                              <w:t>Frequently</w:t>
                            </w:r>
                            <w:proofErr w:type="gramEnd"/>
                            <w:r>
                              <w:rPr>
                                <w:b/>
                                <w:i/>
                                <w:sz w:val="24"/>
                                <w:szCs w:val="24"/>
                              </w:rPr>
                              <w:t xml:space="preserve"> Used Forms &amp;</w:t>
                            </w:r>
                            <w:r w:rsidRPr="002661DA">
                              <w:rPr>
                                <w:b/>
                                <w:i/>
                                <w:sz w:val="24"/>
                                <w:szCs w:val="24"/>
                              </w:rPr>
                              <w:t xml:space="preserve"> The Q</w:t>
                            </w:r>
                          </w:p>
                          <w:p w:rsidR="007068C7" w:rsidRDefault="007068C7" w:rsidP="007068C7"/>
                          <w:p w:rsidR="007068C7" w:rsidRDefault="007068C7" w:rsidP="00706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DD32" id="Text Box 27" o:spid="_x0000_s1027" type="#_x0000_t202" style="position:absolute;margin-left:487.3pt;margin-top:517.4pt;width:538.5pt;height:8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" fillcolor="#c9c9c9" strokeweight=".5pt">
                <v:textbox>
                  <w:txbxContent>
                    <w:p w:rsidR="007068C7" w:rsidRDefault="007068C7" w:rsidP="007068C7">
                      <w:pPr>
                        <w:spacing w:after="0" w:line="240" w:lineRule="auto"/>
                        <w:jc w:val="center"/>
                        <w:rPr>
                          <w:b/>
                          <w:sz w:val="28"/>
                          <w:szCs w:val="28"/>
                        </w:rPr>
                      </w:pPr>
                      <w:r w:rsidRPr="002661DA">
                        <w:rPr>
                          <w:b/>
                          <w:sz w:val="28"/>
                          <w:szCs w:val="28"/>
                        </w:rPr>
                        <w:t>Exam Check-List Link:</w:t>
                      </w:r>
                    </w:p>
                    <w:p w:rsidR="007068C7" w:rsidRPr="002661DA" w:rsidRDefault="007068C7" w:rsidP="007068C7">
                      <w:pPr>
                        <w:spacing w:after="0" w:line="240" w:lineRule="auto"/>
                        <w:jc w:val="center"/>
                        <w:rPr>
                          <w:b/>
                          <w:sz w:val="20"/>
                          <w:szCs w:val="20"/>
                        </w:rPr>
                      </w:pPr>
                    </w:p>
                    <w:p w:rsidR="007068C7" w:rsidRPr="002661DA" w:rsidRDefault="007068C7" w:rsidP="007068C7">
                      <w:pPr>
                        <w:spacing w:after="0" w:line="240" w:lineRule="auto"/>
                        <w:jc w:val="center"/>
                        <w:rPr>
                          <w:sz w:val="28"/>
                          <w:szCs w:val="28"/>
                        </w:rPr>
                      </w:pPr>
                      <w:r w:rsidRPr="002661DA">
                        <w:rPr>
                          <w:sz w:val="28"/>
                          <w:szCs w:val="28"/>
                        </w:rPr>
                        <w:t>http://www2.qcc.mass.edu/QCCWS/DisabilityServices/examCklist.aspx</w:t>
                      </w:r>
                    </w:p>
                    <w:p w:rsidR="007068C7" w:rsidRPr="002661DA" w:rsidRDefault="007068C7" w:rsidP="007068C7">
                      <w:pPr>
                        <w:spacing w:after="0" w:line="240" w:lineRule="auto"/>
                        <w:jc w:val="center"/>
                        <w:rPr>
                          <w:b/>
                          <w:i/>
                          <w:sz w:val="24"/>
                          <w:szCs w:val="24"/>
                        </w:rPr>
                      </w:pPr>
                    </w:p>
                    <w:p w:rsidR="007068C7" w:rsidRPr="002661DA" w:rsidRDefault="007068C7" w:rsidP="007068C7">
                      <w:pPr>
                        <w:spacing w:after="0" w:line="240" w:lineRule="auto"/>
                        <w:jc w:val="center"/>
                        <w:rPr>
                          <w:b/>
                          <w:i/>
                          <w:sz w:val="28"/>
                          <w:szCs w:val="28"/>
                        </w:rPr>
                      </w:pPr>
                      <w:r w:rsidRPr="002661DA">
                        <w:rPr>
                          <w:b/>
                          <w:sz w:val="24"/>
                          <w:szCs w:val="24"/>
                        </w:rPr>
                        <w:t>Also available on</w:t>
                      </w:r>
                      <w:r>
                        <w:rPr>
                          <w:b/>
                          <w:i/>
                          <w:sz w:val="24"/>
                          <w:szCs w:val="24"/>
                        </w:rPr>
                        <w:t xml:space="preserve"> </w:t>
                      </w:r>
                      <w:proofErr w:type="gramStart"/>
                      <w:r>
                        <w:rPr>
                          <w:b/>
                          <w:i/>
                          <w:sz w:val="24"/>
                          <w:szCs w:val="24"/>
                        </w:rPr>
                        <w:t>Frequently</w:t>
                      </w:r>
                      <w:proofErr w:type="gramEnd"/>
                      <w:r>
                        <w:rPr>
                          <w:b/>
                          <w:i/>
                          <w:sz w:val="24"/>
                          <w:szCs w:val="24"/>
                        </w:rPr>
                        <w:t xml:space="preserve"> Used Forms &amp;</w:t>
                      </w:r>
                      <w:r w:rsidRPr="002661DA">
                        <w:rPr>
                          <w:b/>
                          <w:i/>
                          <w:sz w:val="24"/>
                          <w:szCs w:val="24"/>
                        </w:rPr>
                        <w:t xml:space="preserve"> The Q</w:t>
                      </w:r>
                    </w:p>
                    <w:p w:rsidR="007068C7" w:rsidRDefault="007068C7" w:rsidP="007068C7"/>
                    <w:p w:rsidR="007068C7" w:rsidRDefault="007068C7" w:rsidP="007068C7"/>
                  </w:txbxContent>
                </v:textbox>
                <w10:wrap anchorx="margin"/>
              </v:shape>
            </w:pict>
          </mc:Fallback>
        </mc:AlternateContent>
      </w:r>
      <w:r w:rsidRPr="00F877FB">
        <w:rPr>
          <w:rStyle w:val="IntenseEmphasis"/>
          <w:color w:val="2E74B5" w:themeColor="accent1" w:themeShade="BF"/>
          <w:sz w:val="28"/>
          <w:szCs w:val="28"/>
        </w:rPr>
        <w:t>Exam Check-List __________________</w:t>
      </w:r>
      <w:r w:rsidR="008C4DD0" w:rsidRPr="00F877FB">
        <w:rPr>
          <w:rStyle w:val="IntenseEmphasis"/>
          <w:color w:val="2E74B5" w:themeColor="accent1" w:themeShade="BF"/>
          <w:sz w:val="28"/>
          <w:szCs w:val="28"/>
        </w:rPr>
        <w:t>___________</w:t>
      </w:r>
      <w:r w:rsidRPr="00F877FB">
        <w:rPr>
          <w:rStyle w:val="IntenseEmphasis"/>
          <w:color w:val="2E74B5" w:themeColor="accent1" w:themeShade="BF"/>
          <w:sz w:val="28"/>
          <w:szCs w:val="28"/>
        </w:rPr>
        <w:t>__________________________________</w:t>
      </w:r>
    </w:p>
    <w:p w:rsidR="007068C7" w:rsidRPr="007068C7" w:rsidRDefault="007068C7" w:rsidP="00D30912">
      <w:pPr>
        <w:rPr>
          <w:b/>
          <w:sz w:val="28"/>
          <w:szCs w:val="28"/>
        </w:rPr>
      </w:pPr>
      <w:r w:rsidRPr="007068C7">
        <w:rPr>
          <w:rFonts w:asciiTheme="majorHAnsi" w:eastAsiaTheme="majorEastAsia" w:hAnsiTheme="majorHAnsi" w:cstheme="majorBidi"/>
          <w:b/>
          <w:sz w:val="28"/>
          <w:szCs w:val="28"/>
        </w:rPr>
        <w:t>Link available on</w:t>
      </w:r>
      <w:r w:rsidRPr="007068C7">
        <w:rPr>
          <w:rFonts w:asciiTheme="majorHAnsi" w:eastAsiaTheme="majorEastAsia" w:hAnsiTheme="majorHAnsi" w:cstheme="majorBidi"/>
          <w:b/>
          <w:i/>
          <w:sz w:val="28"/>
          <w:szCs w:val="28"/>
        </w:rPr>
        <w:t xml:space="preserve"> </w:t>
      </w:r>
      <w:proofErr w:type="gramStart"/>
      <w:r w:rsidR="00D30912">
        <w:rPr>
          <w:rFonts w:asciiTheme="majorHAnsi" w:eastAsiaTheme="majorEastAsia" w:hAnsiTheme="majorHAnsi" w:cstheme="majorBidi"/>
          <w:b/>
          <w:i/>
          <w:sz w:val="28"/>
          <w:szCs w:val="28"/>
        </w:rPr>
        <w:t>F</w:t>
      </w:r>
      <w:r w:rsidR="00D30912" w:rsidRPr="007068C7">
        <w:rPr>
          <w:rFonts w:asciiTheme="majorHAnsi" w:eastAsiaTheme="majorEastAsia" w:hAnsiTheme="majorHAnsi" w:cstheme="majorBidi"/>
          <w:b/>
          <w:i/>
          <w:sz w:val="28"/>
          <w:szCs w:val="28"/>
        </w:rPr>
        <w:t>requently</w:t>
      </w:r>
      <w:proofErr w:type="gramEnd"/>
      <w:r w:rsidRPr="007068C7">
        <w:rPr>
          <w:rFonts w:asciiTheme="majorHAnsi" w:eastAsiaTheme="majorEastAsia" w:hAnsiTheme="majorHAnsi" w:cstheme="majorBidi"/>
          <w:b/>
          <w:i/>
          <w:sz w:val="28"/>
          <w:szCs w:val="28"/>
        </w:rPr>
        <w:t xml:space="preserve"> Used Forms &amp; The Q</w:t>
      </w:r>
      <w:r w:rsidR="00D30912">
        <w:rPr>
          <w:b/>
          <w:sz w:val="28"/>
          <w:szCs w:val="28"/>
        </w:rPr>
        <w:t xml:space="preserve"> </w:t>
      </w:r>
      <w:hyperlink r:id="rId22" w:history="1">
        <w:r w:rsidRPr="007068C7">
          <w:rPr>
            <w:rFonts w:eastAsiaTheme="minorHAnsi"/>
            <w:color w:val="0563C1" w:themeColor="hyperlink"/>
            <w:sz w:val="24"/>
            <w:szCs w:val="24"/>
            <w:u w:val="single"/>
          </w:rPr>
          <w:t>http://www2.qcc.mass.edu/QCCWS/DisabilityServices/examCklist.aspx</w:t>
        </w:r>
      </w:hyperlink>
    </w:p>
    <w:p w:rsidR="006E14B9" w:rsidRPr="008C4DD0" w:rsidRDefault="00165CDF" w:rsidP="00D30912">
      <w:pPr>
        <w:pStyle w:val="Heading1"/>
        <w:jc w:val="left"/>
        <w:rPr>
          <w:rStyle w:val="Strong"/>
          <w:color w:val="auto"/>
        </w:rPr>
      </w:pPr>
      <w:r w:rsidRPr="008C4DD0">
        <w:rPr>
          <w:rStyle w:val="Strong"/>
          <w:color w:val="auto"/>
        </w:rPr>
        <w:lastRenderedPageBreak/>
        <w:t>Related Resources and Web Links:</w:t>
      </w:r>
    </w:p>
    <w:p w:rsidR="008C4DD0" w:rsidRDefault="008C4DD0" w:rsidP="007F4BB2">
      <w:pPr>
        <w:rPr>
          <w:b/>
          <w:color w:val="2E74B5" w:themeColor="accent1" w:themeShade="BF"/>
          <w:sz w:val="28"/>
          <w:szCs w:val="28"/>
        </w:rPr>
      </w:pPr>
    </w:p>
    <w:p w:rsidR="007F4BB2" w:rsidRPr="008C4DD0" w:rsidRDefault="00110CA3" w:rsidP="007F4BB2">
      <w:pPr>
        <w:rPr>
          <w:b/>
          <w:color w:val="2E74B5" w:themeColor="accent1" w:themeShade="BF"/>
          <w:sz w:val="32"/>
          <w:szCs w:val="32"/>
        </w:rPr>
      </w:pPr>
      <w:r w:rsidRPr="008C4DD0">
        <w:rPr>
          <w:b/>
          <w:color w:val="2E74B5" w:themeColor="accent1" w:themeShade="BF"/>
          <w:sz w:val="32"/>
          <w:szCs w:val="32"/>
        </w:rPr>
        <w:t>QCC Specific Resources:</w:t>
      </w:r>
    </w:p>
    <w:p w:rsidR="00464733" w:rsidRPr="0082381C" w:rsidRDefault="00165CDF" w:rsidP="00464733">
      <w:pPr>
        <w:pStyle w:val="ListParagraph"/>
        <w:numPr>
          <w:ilvl w:val="0"/>
          <w:numId w:val="9"/>
        </w:numPr>
        <w:rPr>
          <w:b/>
          <w:color w:val="000000" w:themeColor="text1"/>
          <w:sz w:val="24"/>
          <w:szCs w:val="24"/>
        </w:rPr>
      </w:pPr>
      <w:r w:rsidRPr="0082381C">
        <w:rPr>
          <w:b/>
          <w:color w:val="000000" w:themeColor="text1"/>
          <w:sz w:val="24"/>
          <w:szCs w:val="24"/>
        </w:rPr>
        <w:t>Exam Check-List for Faculty</w:t>
      </w:r>
      <w:r w:rsidR="00464733" w:rsidRPr="0082381C">
        <w:rPr>
          <w:b/>
          <w:color w:val="000000" w:themeColor="text1"/>
          <w:sz w:val="24"/>
          <w:szCs w:val="24"/>
        </w:rPr>
        <w:t>:</w:t>
      </w:r>
    </w:p>
    <w:p w:rsidR="00A809DA" w:rsidRPr="00A809DA" w:rsidRDefault="00FC134F" w:rsidP="00A809DA">
      <w:pPr>
        <w:pStyle w:val="ListParagraph"/>
        <w:numPr>
          <w:ilvl w:val="1"/>
          <w:numId w:val="9"/>
        </w:numPr>
        <w:rPr>
          <w:b/>
          <w:color w:val="000000" w:themeColor="text1"/>
          <w:sz w:val="24"/>
          <w:szCs w:val="24"/>
        </w:rPr>
      </w:pPr>
      <w:hyperlink r:id="rId23" w:history="1">
        <w:r w:rsidR="00A809DA" w:rsidRPr="00F31D59">
          <w:rPr>
            <w:rStyle w:val="Hyperlink"/>
          </w:rPr>
          <w:t>http://www2.qcc.mass.edu/QCCWS/DisabilityServices/examCklist.aspx</w:t>
        </w:r>
      </w:hyperlink>
    </w:p>
    <w:p w:rsidR="00464733" w:rsidRDefault="00464733" w:rsidP="00464733">
      <w:pPr>
        <w:pStyle w:val="ListParagraph"/>
        <w:numPr>
          <w:ilvl w:val="0"/>
          <w:numId w:val="9"/>
        </w:numPr>
        <w:rPr>
          <w:b/>
          <w:sz w:val="24"/>
          <w:szCs w:val="24"/>
        </w:rPr>
      </w:pPr>
      <w:r>
        <w:rPr>
          <w:b/>
          <w:sz w:val="24"/>
          <w:szCs w:val="24"/>
        </w:rPr>
        <w:t xml:space="preserve">Emergency </w:t>
      </w:r>
      <w:r w:rsidR="00165CDF" w:rsidRPr="00464733">
        <w:rPr>
          <w:b/>
          <w:sz w:val="24"/>
          <w:szCs w:val="24"/>
        </w:rPr>
        <w:t>Evacuation Procedures</w:t>
      </w:r>
      <w:r w:rsidRPr="00464733">
        <w:rPr>
          <w:b/>
          <w:sz w:val="24"/>
          <w:szCs w:val="24"/>
        </w:rPr>
        <w:t>:</w:t>
      </w:r>
      <w:r w:rsidR="00165CDF" w:rsidRPr="00464733">
        <w:rPr>
          <w:b/>
          <w:sz w:val="24"/>
          <w:szCs w:val="24"/>
        </w:rPr>
        <w:t xml:space="preserve"> </w:t>
      </w:r>
    </w:p>
    <w:p w:rsidR="00FC7BC8" w:rsidRPr="00A809DA" w:rsidRDefault="00FC134F" w:rsidP="00FC7BC8">
      <w:pPr>
        <w:pStyle w:val="ListParagraph"/>
        <w:numPr>
          <w:ilvl w:val="1"/>
          <w:numId w:val="9"/>
        </w:numPr>
        <w:rPr>
          <w:b/>
          <w:sz w:val="24"/>
          <w:szCs w:val="24"/>
        </w:rPr>
      </w:pPr>
      <w:hyperlink r:id="rId24" w:history="1">
        <w:r w:rsidR="00A809DA" w:rsidRPr="00F31D59">
          <w:rPr>
            <w:rStyle w:val="Hyperlink"/>
          </w:rPr>
          <w:t>https://www.qcc.edu/campus-police-alerts/emergency-response</w:t>
        </w:r>
      </w:hyperlink>
    </w:p>
    <w:p w:rsidR="00464733" w:rsidRPr="007F4BB2" w:rsidRDefault="00464733" w:rsidP="00FC7BC8">
      <w:pPr>
        <w:pStyle w:val="ListParagraph"/>
        <w:numPr>
          <w:ilvl w:val="0"/>
          <w:numId w:val="14"/>
        </w:numPr>
        <w:rPr>
          <w:b/>
        </w:rPr>
      </w:pPr>
      <w:r>
        <w:rPr>
          <w:b/>
          <w:sz w:val="24"/>
          <w:szCs w:val="24"/>
        </w:rPr>
        <w:t xml:space="preserve">Service Animals: </w:t>
      </w:r>
    </w:p>
    <w:p w:rsidR="00FC7BC8" w:rsidRPr="00A809DA" w:rsidRDefault="00FC134F" w:rsidP="00FC7BC8">
      <w:pPr>
        <w:pStyle w:val="ListParagraph"/>
        <w:numPr>
          <w:ilvl w:val="1"/>
          <w:numId w:val="9"/>
        </w:numPr>
        <w:rPr>
          <w:b/>
        </w:rPr>
      </w:pPr>
      <w:hyperlink r:id="rId25" w:history="1">
        <w:r w:rsidR="00A809DA" w:rsidRPr="00F31D59">
          <w:rPr>
            <w:rStyle w:val="Hyperlink"/>
          </w:rPr>
          <w:t>https://www.qcc.edu/files/qcc_system-wide_policy_on_service_animals_amended_7_25_14_updated_aao_2019.pdf</w:t>
        </w:r>
      </w:hyperlink>
    </w:p>
    <w:p w:rsidR="007F4BB2" w:rsidRPr="00CD388B" w:rsidRDefault="007F4BB2" w:rsidP="007F4BB2">
      <w:pPr>
        <w:pStyle w:val="ListParagraph"/>
        <w:numPr>
          <w:ilvl w:val="0"/>
          <w:numId w:val="13"/>
        </w:numPr>
        <w:rPr>
          <w:rFonts w:ascii="Calibri" w:eastAsiaTheme="minorHAnsi" w:hAnsi="Calibri" w:cs="Times New Roman"/>
          <w:color w:val="000000"/>
          <w:sz w:val="24"/>
          <w:szCs w:val="24"/>
        </w:rPr>
      </w:pPr>
      <w:r w:rsidRPr="007F4BB2">
        <w:rPr>
          <w:b/>
          <w:sz w:val="24"/>
          <w:szCs w:val="24"/>
        </w:rPr>
        <w:t>Syllabus Accessibility Statement:</w:t>
      </w:r>
      <w:r w:rsidRPr="007F4BB2">
        <w:rPr>
          <w:sz w:val="24"/>
          <w:szCs w:val="24"/>
        </w:rPr>
        <w:t xml:space="preserve"> </w:t>
      </w:r>
      <w:r>
        <w:rPr>
          <w:sz w:val="24"/>
          <w:szCs w:val="24"/>
        </w:rPr>
        <w:t>In order for the college to comply with federal obligations under the ADA and to meet faculty contractual standards, place the below statement in your syllabus at your discretion:</w:t>
      </w:r>
    </w:p>
    <w:p w:rsidR="00CD388B" w:rsidRPr="00CD388B" w:rsidRDefault="00CD388B" w:rsidP="00CD388B">
      <w:pPr>
        <w:pStyle w:val="ListParagraph"/>
        <w:ind w:left="360"/>
        <w:rPr>
          <w:rFonts w:ascii="Calibri" w:eastAsiaTheme="minorHAnsi" w:hAnsi="Calibri" w:cs="Times New Roman"/>
          <w:color w:val="000000"/>
          <w:sz w:val="20"/>
          <w:szCs w:val="20"/>
        </w:rPr>
      </w:pPr>
    </w:p>
    <w:p w:rsidR="00EB3369" w:rsidRPr="00FC7BC8" w:rsidRDefault="007F4BB2" w:rsidP="00FC7BC8">
      <w:pPr>
        <w:pStyle w:val="ListParagraph"/>
        <w:rPr>
          <w:rFonts w:ascii="Calibri" w:eastAsiaTheme="minorHAnsi" w:hAnsi="Calibri" w:cs="Times New Roman"/>
          <w:i/>
          <w:color w:val="000000"/>
          <w:sz w:val="24"/>
          <w:szCs w:val="24"/>
        </w:rPr>
      </w:pPr>
      <w:r w:rsidRPr="00FC7BC8">
        <w:rPr>
          <w:rFonts w:ascii="Calibri" w:eastAsiaTheme="minorHAnsi" w:hAnsi="Calibri" w:cs="Times New Roman"/>
          <w:i/>
          <w:color w:val="000000"/>
          <w:sz w:val="24"/>
          <w:szCs w:val="24"/>
        </w:rPr>
        <w:t>Quinsigamond Community College is committed to providing access and inclusion for all persons with disabilities. Students who require an accommodation in this course should notify the professor as soon as possible. Students are responsible for forwarding the Accommodation Letter to the professor (via email or hard copy).  Students may request accommodations at any time during the semester, which begin upon receipt (accommodations are not retroactive). Please discuss any barriers which may arise during the s</w:t>
      </w:r>
      <w:r w:rsidR="00FC7BC8">
        <w:rPr>
          <w:rFonts w:ascii="Calibri" w:eastAsiaTheme="minorHAnsi" w:hAnsi="Calibri" w:cs="Times New Roman"/>
          <w:i/>
          <w:color w:val="000000"/>
          <w:sz w:val="24"/>
          <w:szCs w:val="24"/>
        </w:rPr>
        <w:t>emester with your Professor or C</w:t>
      </w:r>
      <w:r w:rsidRPr="00FC7BC8">
        <w:rPr>
          <w:rFonts w:ascii="Calibri" w:eastAsiaTheme="minorHAnsi" w:hAnsi="Calibri" w:cs="Times New Roman"/>
          <w:i/>
          <w:color w:val="000000"/>
          <w:sz w:val="24"/>
          <w:szCs w:val="24"/>
        </w:rPr>
        <w:t>oordinator in the Student Accessibility Services office.</w:t>
      </w:r>
    </w:p>
    <w:p w:rsidR="007F4BB2" w:rsidRPr="007F4BB2" w:rsidRDefault="007F4BB2" w:rsidP="00FC7BC8">
      <w:pPr>
        <w:spacing w:after="0" w:line="240" w:lineRule="auto"/>
        <w:ind w:firstLine="720"/>
        <w:rPr>
          <w:rFonts w:ascii="Calibri" w:eastAsiaTheme="minorHAnsi" w:hAnsi="Calibri" w:cs="Times New Roman"/>
          <w:b/>
          <w:i/>
          <w:color w:val="000000"/>
          <w:sz w:val="22"/>
          <w:szCs w:val="22"/>
          <w:u w:val="single"/>
        </w:rPr>
      </w:pPr>
      <w:r w:rsidRPr="007F4BB2">
        <w:rPr>
          <w:rFonts w:ascii="Calibri" w:eastAsiaTheme="minorHAnsi" w:hAnsi="Calibri" w:cs="Times New Roman"/>
          <w:b/>
          <w:i/>
          <w:color w:val="000000"/>
          <w:sz w:val="22"/>
          <w:szCs w:val="22"/>
          <w:u w:val="single"/>
        </w:rPr>
        <w:t>Student Accessibility Services Contact Information:</w:t>
      </w:r>
    </w:p>
    <w:p w:rsidR="007F4BB2" w:rsidRPr="007F4BB2" w:rsidRDefault="00CD388B" w:rsidP="00FC7BC8">
      <w:pPr>
        <w:spacing w:after="0" w:line="240" w:lineRule="auto"/>
        <w:ind w:firstLine="720"/>
        <w:rPr>
          <w:rFonts w:ascii="Calibri" w:eastAsiaTheme="minorHAnsi" w:hAnsi="Calibri" w:cs="Times New Roman"/>
          <w:color w:val="000000"/>
          <w:sz w:val="22"/>
          <w:szCs w:val="22"/>
        </w:rPr>
      </w:pPr>
      <w:r>
        <w:rPr>
          <w:rFonts w:ascii="Calibri" w:eastAsiaTheme="minorHAnsi" w:hAnsi="Calibri" w:cs="Times New Roman"/>
          <w:color w:val="000000"/>
          <w:sz w:val="22"/>
          <w:szCs w:val="22"/>
        </w:rPr>
        <w:t xml:space="preserve">Call:   </w:t>
      </w:r>
      <w:r w:rsidR="007F4BB2" w:rsidRPr="007F4BB2">
        <w:rPr>
          <w:rFonts w:ascii="Calibri" w:eastAsiaTheme="minorHAnsi" w:hAnsi="Calibri" w:cs="Times New Roman"/>
          <w:color w:val="000000"/>
          <w:sz w:val="22"/>
          <w:szCs w:val="22"/>
        </w:rPr>
        <w:t>508-854-4471</w:t>
      </w:r>
      <w:r>
        <w:rPr>
          <w:rFonts w:ascii="Calibri" w:eastAsiaTheme="minorHAnsi" w:hAnsi="Calibri" w:cs="Times New Roman"/>
          <w:color w:val="000000"/>
          <w:sz w:val="22"/>
          <w:szCs w:val="22"/>
        </w:rPr>
        <w:tab/>
        <w:t xml:space="preserve">Email:   </w:t>
      </w:r>
      <w:r w:rsidR="00FC7BC8" w:rsidRPr="00FC7BC8">
        <w:rPr>
          <w:rFonts w:ascii="Calibri" w:eastAsiaTheme="minorHAnsi" w:hAnsi="Calibri" w:cs="Times New Roman"/>
          <w:color w:val="000000"/>
          <w:sz w:val="22"/>
          <w:szCs w:val="22"/>
        </w:rPr>
        <w:t>disabilityservices@qcc.mass.edu</w:t>
      </w:r>
      <w:r w:rsidR="00FC7BC8">
        <w:rPr>
          <w:rFonts w:ascii="Calibri" w:eastAsiaTheme="minorHAnsi" w:hAnsi="Calibri" w:cs="Times New Roman"/>
          <w:color w:val="000000"/>
          <w:sz w:val="22"/>
          <w:szCs w:val="22"/>
        </w:rPr>
        <w:t xml:space="preserve">     </w:t>
      </w:r>
      <w:r w:rsidR="007F4BB2" w:rsidRPr="007F4BB2">
        <w:rPr>
          <w:rFonts w:ascii="Calibri" w:eastAsiaTheme="minorHAnsi" w:hAnsi="Calibri" w:cs="Times New Roman"/>
          <w:color w:val="000000"/>
          <w:sz w:val="22"/>
          <w:szCs w:val="22"/>
        </w:rPr>
        <w:t xml:space="preserve">Sorenson Video Phone: </w:t>
      </w:r>
      <w:r>
        <w:rPr>
          <w:rFonts w:ascii="Calibri" w:eastAsiaTheme="minorHAnsi" w:hAnsi="Calibri" w:cs="Times New Roman"/>
          <w:color w:val="000000"/>
          <w:sz w:val="22"/>
          <w:szCs w:val="22"/>
        </w:rPr>
        <w:t xml:space="preserve"> </w:t>
      </w:r>
      <w:r w:rsidR="007F4BB2" w:rsidRPr="007F4BB2">
        <w:rPr>
          <w:rFonts w:ascii="Calibri" w:eastAsiaTheme="minorHAnsi" w:hAnsi="Calibri" w:cs="Times New Roman"/>
          <w:color w:val="000000"/>
          <w:sz w:val="22"/>
          <w:szCs w:val="22"/>
        </w:rPr>
        <w:t>508-502-7647</w:t>
      </w:r>
    </w:p>
    <w:p w:rsidR="007F4BB2" w:rsidRPr="007F4BB2" w:rsidRDefault="007F4BB2" w:rsidP="007F4BB2">
      <w:pPr>
        <w:pStyle w:val="ListParagraph"/>
        <w:ind w:left="1440"/>
        <w:rPr>
          <w:rFonts w:ascii="Calibri" w:eastAsiaTheme="minorHAnsi" w:hAnsi="Calibri" w:cs="Times New Roman"/>
          <w:color w:val="000000"/>
          <w:sz w:val="24"/>
          <w:szCs w:val="24"/>
        </w:rPr>
      </w:pPr>
    </w:p>
    <w:p w:rsidR="00EB3369" w:rsidRPr="007964EE" w:rsidRDefault="00464733" w:rsidP="007F4BB2">
      <w:pPr>
        <w:rPr>
          <w:b/>
          <w:color w:val="2E74B5" w:themeColor="accent1" w:themeShade="BF"/>
          <w:sz w:val="32"/>
          <w:szCs w:val="32"/>
        </w:rPr>
      </w:pPr>
      <w:r w:rsidRPr="007964EE">
        <w:rPr>
          <w:b/>
          <w:color w:val="2E74B5" w:themeColor="accent1" w:themeShade="BF"/>
          <w:sz w:val="32"/>
          <w:szCs w:val="32"/>
        </w:rPr>
        <w:t>Disability Related Resources:</w:t>
      </w:r>
    </w:p>
    <w:p w:rsidR="00464733" w:rsidRDefault="00464733" w:rsidP="00464733">
      <w:pPr>
        <w:pStyle w:val="ListParagraph"/>
        <w:numPr>
          <w:ilvl w:val="0"/>
          <w:numId w:val="11"/>
        </w:numPr>
        <w:rPr>
          <w:color w:val="2E74B5" w:themeColor="accent1" w:themeShade="BF"/>
          <w:sz w:val="24"/>
          <w:szCs w:val="24"/>
        </w:rPr>
      </w:pPr>
      <w:r>
        <w:rPr>
          <w:b/>
          <w:color w:val="000000" w:themeColor="text1"/>
          <w:sz w:val="24"/>
          <w:szCs w:val="24"/>
        </w:rPr>
        <w:t>Blackboard Ally to test accessibility for your course content:</w:t>
      </w:r>
    </w:p>
    <w:p w:rsidR="00EB3369" w:rsidRPr="00A809DA" w:rsidRDefault="00FC134F" w:rsidP="007F4BB2">
      <w:pPr>
        <w:pStyle w:val="ListParagraph"/>
        <w:numPr>
          <w:ilvl w:val="2"/>
          <w:numId w:val="11"/>
        </w:numPr>
        <w:rPr>
          <w:color w:val="2E74B5" w:themeColor="accent1" w:themeShade="BF"/>
        </w:rPr>
      </w:pPr>
      <w:hyperlink r:id="rId26" w:history="1">
        <w:r w:rsidR="00A809DA" w:rsidRPr="00F31D59">
          <w:rPr>
            <w:rStyle w:val="Hyperlink"/>
          </w:rPr>
          <w:t>https://www.blackboard.com/teaching-learning/accessibility-universal-design/blackboard-ally-lms</w:t>
        </w:r>
      </w:hyperlink>
    </w:p>
    <w:p w:rsidR="007F4BB2" w:rsidRPr="007F4BB2" w:rsidRDefault="00110CA3" w:rsidP="007F4BB2">
      <w:pPr>
        <w:pStyle w:val="ListParagraph"/>
        <w:numPr>
          <w:ilvl w:val="0"/>
          <w:numId w:val="11"/>
        </w:numPr>
        <w:rPr>
          <w:color w:val="2E74B5" w:themeColor="accent1" w:themeShade="BF"/>
          <w:sz w:val="22"/>
          <w:szCs w:val="22"/>
        </w:rPr>
      </w:pPr>
      <w:r w:rsidRPr="00464733">
        <w:rPr>
          <w:b/>
          <w:color w:val="000000" w:themeColor="text1"/>
          <w:sz w:val="24"/>
          <w:szCs w:val="24"/>
        </w:rPr>
        <w:t>University of Washington: Do-It: National Resources for</w:t>
      </w:r>
      <w:r w:rsidR="007F4BB2">
        <w:rPr>
          <w:b/>
          <w:color w:val="000000" w:themeColor="text1"/>
          <w:sz w:val="24"/>
          <w:szCs w:val="24"/>
        </w:rPr>
        <w:t xml:space="preserve"> promoting inclusion educators:</w:t>
      </w:r>
    </w:p>
    <w:p w:rsidR="00EB3369" w:rsidRPr="00A809DA" w:rsidRDefault="00FC134F" w:rsidP="007F4BB2">
      <w:pPr>
        <w:pStyle w:val="ListParagraph"/>
        <w:numPr>
          <w:ilvl w:val="2"/>
          <w:numId w:val="11"/>
        </w:numPr>
        <w:rPr>
          <w:color w:val="2E74B5" w:themeColor="accent1" w:themeShade="BF"/>
        </w:rPr>
      </w:pPr>
      <w:hyperlink r:id="rId27" w:history="1">
        <w:r w:rsidR="00A809DA" w:rsidRPr="00F31D59">
          <w:rPr>
            <w:rStyle w:val="Hyperlink"/>
          </w:rPr>
          <w:t>https://www.washington.edu/doit/</w:t>
        </w:r>
      </w:hyperlink>
    </w:p>
    <w:p w:rsidR="00464733" w:rsidRPr="00464733" w:rsidRDefault="00165CDF" w:rsidP="00464733">
      <w:pPr>
        <w:pStyle w:val="ListParagraph"/>
        <w:numPr>
          <w:ilvl w:val="0"/>
          <w:numId w:val="11"/>
        </w:numPr>
        <w:rPr>
          <w:color w:val="2E74B5" w:themeColor="accent1" w:themeShade="BF"/>
          <w:sz w:val="24"/>
          <w:szCs w:val="24"/>
        </w:rPr>
      </w:pPr>
      <w:r w:rsidRPr="00464733">
        <w:rPr>
          <w:b/>
          <w:color w:val="000000" w:themeColor="text1"/>
          <w:sz w:val="24"/>
          <w:szCs w:val="24"/>
        </w:rPr>
        <w:t>Universal Design for Learning (UDL)</w:t>
      </w:r>
    </w:p>
    <w:p w:rsidR="007F4BB2" w:rsidRPr="007F4BB2" w:rsidRDefault="00110CA3" w:rsidP="00464733">
      <w:pPr>
        <w:pStyle w:val="ListParagraph"/>
        <w:numPr>
          <w:ilvl w:val="1"/>
          <w:numId w:val="11"/>
        </w:numPr>
        <w:rPr>
          <w:color w:val="2E74B5" w:themeColor="accent1" w:themeShade="BF"/>
          <w:sz w:val="22"/>
          <w:szCs w:val="22"/>
        </w:rPr>
      </w:pPr>
      <w:r w:rsidRPr="00464733">
        <w:rPr>
          <w:b/>
        </w:rPr>
        <w:t>CAST Professional Learning:</w:t>
      </w:r>
    </w:p>
    <w:p w:rsidR="00464733" w:rsidRPr="00A809DA" w:rsidRDefault="00110CA3" w:rsidP="007F4BB2">
      <w:pPr>
        <w:pStyle w:val="ListParagraph"/>
        <w:numPr>
          <w:ilvl w:val="2"/>
          <w:numId w:val="11"/>
        </w:numPr>
        <w:rPr>
          <w:color w:val="2E74B5" w:themeColor="accent1" w:themeShade="BF"/>
        </w:rPr>
      </w:pPr>
      <w:r w:rsidRPr="00464733">
        <w:rPr>
          <w:b/>
        </w:rPr>
        <w:t xml:space="preserve"> </w:t>
      </w:r>
      <w:hyperlink r:id="rId28" w:history="1">
        <w:r w:rsidR="00A809DA" w:rsidRPr="00F31D59">
          <w:rPr>
            <w:rStyle w:val="Hyperlink"/>
          </w:rPr>
          <w:t>http://castprofessionallearning.org/</w:t>
        </w:r>
      </w:hyperlink>
    </w:p>
    <w:p w:rsidR="007F4BB2" w:rsidRPr="007F4BB2" w:rsidRDefault="00165CDF" w:rsidP="00464733">
      <w:pPr>
        <w:pStyle w:val="ListParagraph"/>
        <w:numPr>
          <w:ilvl w:val="1"/>
          <w:numId w:val="11"/>
        </w:numPr>
        <w:rPr>
          <w:color w:val="2E74B5" w:themeColor="accent1" w:themeShade="BF"/>
          <w:sz w:val="22"/>
          <w:szCs w:val="22"/>
        </w:rPr>
      </w:pPr>
      <w:r w:rsidRPr="00464733">
        <w:rPr>
          <w:b/>
        </w:rPr>
        <w:t>University of South Carolina</w:t>
      </w:r>
      <w:r w:rsidR="00110CA3" w:rsidRPr="00464733">
        <w:rPr>
          <w:b/>
        </w:rPr>
        <w:t xml:space="preserve"> Upstate:</w:t>
      </w:r>
      <w:r w:rsidR="00110CA3">
        <w:t xml:space="preserve"> </w:t>
      </w:r>
    </w:p>
    <w:p w:rsidR="006E14B9" w:rsidRPr="00A809DA" w:rsidRDefault="00FC134F" w:rsidP="00B90FA3">
      <w:pPr>
        <w:pStyle w:val="ListParagraph"/>
        <w:numPr>
          <w:ilvl w:val="2"/>
          <w:numId w:val="11"/>
        </w:numPr>
        <w:rPr>
          <w:color w:val="2E74B5" w:themeColor="accent1" w:themeShade="BF"/>
        </w:rPr>
      </w:pPr>
      <w:hyperlink r:id="rId29" w:history="1">
        <w:r w:rsidR="00A809DA" w:rsidRPr="00F31D59">
          <w:rPr>
            <w:rStyle w:val="Hyperlink"/>
          </w:rPr>
          <w:t>https://theq.qcc.edu/ICS/icsfs/mm/accessibility-assessment-toolkit.pdf?target=19fc821c-bbf1-4e2b-b901-6e252c908c62</w:t>
        </w:r>
      </w:hyperlink>
    </w:p>
    <w:sectPr w:rsidR="006E14B9" w:rsidRPr="00A809DA" w:rsidSect="00CB1FFC">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DC" w:rsidRDefault="00E559DC" w:rsidP="00E559DC">
      <w:pPr>
        <w:spacing w:after="0" w:line="240" w:lineRule="auto"/>
      </w:pPr>
      <w:r>
        <w:separator/>
      </w:r>
    </w:p>
  </w:endnote>
  <w:endnote w:type="continuationSeparator" w:id="0">
    <w:p w:rsidR="00E559DC" w:rsidRDefault="00E559DC" w:rsidP="00E5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22" w:rsidRDefault="00FF2C22">
    <w:pPr>
      <w:pStyle w:val="Footer"/>
      <w:jc w:val="right"/>
    </w:pPr>
  </w:p>
  <w:sdt>
    <w:sdtPr>
      <w:id w:val="-1739016981"/>
      <w:docPartObj>
        <w:docPartGallery w:val="Page Numbers (Bottom of Page)"/>
        <w:docPartUnique/>
      </w:docPartObj>
    </w:sdtPr>
    <w:sdtEndPr>
      <w:rPr>
        <w:noProof/>
      </w:rPr>
    </w:sdtEndPr>
    <w:sdtContent>
      <w:p w:rsidR="00FF2C22" w:rsidRPr="00FF2C22" w:rsidRDefault="00FF2C22" w:rsidP="00FF2C22">
        <w:pPr>
          <w:pStyle w:val="Footer"/>
          <w:jc w:val="right"/>
          <w:rPr>
            <w:sz w:val="24"/>
            <w:szCs w:val="24"/>
          </w:rPr>
        </w:pPr>
        <w:r w:rsidRPr="000C0652">
          <w:rPr>
            <w:sz w:val="24"/>
            <w:szCs w:val="24"/>
          </w:rPr>
          <w:t xml:space="preserve">Questions? Contact us at 508.854.4471 or </w:t>
        </w:r>
        <w:r w:rsidRPr="00FF2C22">
          <w:rPr>
            <w:sz w:val="24"/>
            <w:szCs w:val="24"/>
          </w:rPr>
          <w:t>disabilityservices@qcc.mass.edu</w:t>
        </w:r>
        <w:r>
          <w:rPr>
            <w:sz w:val="24"/>
            <w:szCs w:val="24"/>
          </w:rPr>
          <w:t xml:space="preserve">     </w:t>
        </w:r>
        <w:r>
          <w:fldChar w:fldCharType="begin"/>
        </w:r>
        <w:r>
          <w:instrText xml:space="preserve"> PAGE   \* MERGEFORMAT </w:instrText>
        </w:r>
        <w:r>
          <w:fldChar w:fldCharType="separate"/>
        </w:r>
        <w:r w:rsidR="00FC134F">
          <w:rPr>
            <w:noProof/>
          </w:rPr>
          <w:t>7</w:t>
        </w:r>
        <w:r>
          <w:rPr>
            <w:noProof/>
          </w:rPr>
          <w:fldChar w:fldCharType="end"/>
        </w:r>
      </w:p>
    </w:sdtContent>
  </w:sdt>
  <w:p w:rsidR="00E559DC" w:rsidRDefault="00E559DC" w:rsidP="008D24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DC" w:rsidRDefault="00E559DC" w:rsidP="00E559DC">
      <w:pPr>
        <w:spacing w:after="0" w:line="240" w:lineRule="auto"/>
      </w:pPr>
      <w:r>
        <w:separator/>
      </w:r>
    </w:p>
  </w:footnote>
  <w:footnote w:type="continuationSeparator" w:id="0">
    <w:p w:rsidR="00E559DC" w:rsidRDefault="00E559DC" w:rsidP="00E55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7E"/>
    <w:multiLevelType w:val="hybridMultilevel"/>
    <w:tmpl w:val="1408F5E2"/>
    <w:lvl w:ilvl="0" w:tplc="8F4E455C">
      <w:start w:val="3"/>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83C27"/>
    <w:multiLevelType w:val="hybridMultilevel"/>
    <w:tmpl w:val="FAF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3F70"/>
    <w:multiLevelType w:val="hybridMultilevel"/>
    <w:tmpl w:val="B638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53553"/>
    <w:multiLevelType w:val="hybridMultilevel"/>
    <w:tmpl w:val="BD0AD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B60CF"/>
    <w:multiLevelType w:val="hybridMultilevel"/>
    <w:tmpl w:val="2E54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0B42D00">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63B16"/>
    <w:multiLevelType w:val="hybridMultilevel"/>
    <w:tmpl w:val="D90C34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613407"/>
    <w:multiLevelType w:val="hybridMultilevel"/>
    <w:tmpl w:val="057E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07D9E"/>
    <w:multiLevelType w:val="hybridMultilevel"/>
    <w:tmpl w:val="5680C3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00BF5"/>
    <w:multiLevelType w:val="hybridMultilevel"/>
    <w:tmpl w:val="D11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30C9F"/>
    <w:multiLevelType w:val="hybridMultilevel"/>
    <w:tmpl w:val="2D161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FA0B10"/>
    <w:multiLevelType w:val="hybridMultilevel"/>
    <w:tmpl w:val="29D2E07E"/>
    <w:lvl w:ilvl="0" w:tplc="D84462E2">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74884833"/>
    <w:multiLevelType w:val="hybridMultilevel"/>
    <w:tmpl w:val="04C0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15105"/>
    <w:multiLevelType w:val="hybridMultilevel"/>
    <w:tmpl w:val="C3E81786"/>
    <w:lvl w:ilvl="0" w:tplc="B9CEB89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A52788B"/>
    <w:multiLevelType w:val="hybridMultilevel"/>
    <w:tmpl w:val="58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0"/>
  </w:num>
  <w:num w:numId="7">
    <w:abstractNumId w:val="10"/>
  </w:num>
  <w:num w:numId="8">
    <w:abstractNumId w:val="7"/>
  </w:num>
  <w:num w:numId="9">
    <w:abstractNumId w:val="9"/>
  </w:num>
  <w:num w:numId="10">
    <w:abstractNumId w:val="11"/>
  </w:num>
  <w:num w:numId="11">
    <w:abstractNumId w:val="12"/>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15"/>
    <w:rsid w:val="000018FC"/>
    <w:rsid w:val="00027F0A"/>
    <w:rsid w:val="00044964"/>
    <w:rsid w:val="00071FB0"/>
    <w:rsid w:val="000905D2"/>
    <w:rsid w:val="000E7DE5"/>
    <w:rsid w:val="000F0E4E"/>
    <w:rsid w:val="00110CA3"/>
    <w:rsid w:val="0013031B"/>
    <w:rsid w:val="001360BC"/>
    <w:rsid w:val="00141D51"/>
    <w:rsid w:val="00165CDF"/>
    <w:rsid w:val="001A0A4F"/>
    <w:rsid w:val="001D3DF4"/>
    <w:rsid w:val="001E1E1C"/>
    <w:rsid w:val="001F06A5"/>
    <w:rsid w:val="00215EE9"/>
    <w:rsid w:val="002A35CD"/>
    <w:rsid w:val="002A717F"/>
    <w:rsid w:val="002B1A05"/>
    <w:rsid w:val="002B79B3"/>
    <w:rsid w:val="002C2A3D"/>
    <w:rsid w:val="002C6D7A"/>
    <w:rsid w:val="002E6762"/>
    <w:rsid w:val="0031508F"/>
    <w:rsid w:val="00333A0D"/>
    <w:rsid w:val="00382D04"/>
    <w:rsid w:val="003978D5"/>
    <w:rsid w:val="0040225A"/>
    <w:rsid w:val="00464733"/>
    <w:rsid w:val="004B0908"/>
    <w:rsid w:val="004C7FF0"/>
    <w:rsid w:val="004E1AA0"/>
    <w:rsid w:val="004E427B"/>
    <w:rsid w:val="00507303"/>
    <w:rsid w:val="005345A2"/>
    <w:rsid w:val="005A382A"/>
    <w:rsid w:val="005A46AE"/>
    <w:rsid w:val="005B11FE"/>
    <w:rsid w:val="005E2104"/>
    <w:rsid w:val="00603D70"/>
    <w:rsid w:val="00604F6F"/>
    <w:rsid w:val="00620A20"/>
    <w:rsid w:val="00634821"/>
    <w:rsid w:val="00662CCF"/>
    <w:rsid w:val="0068003D"/>
    <w:rsid w:val="006E14B9"/>
    <w:rsid w:val="007051CF"/>
    <w:rsid w:val="007068C7"/>
    <w:rsid w:val="007175B6"/>
    <w:rsid w:val="00750CD9"/>
    <w:rsid w:val="007802A9"/>
    <w:rsid w:val="007964EE"/>
    <w:rsid w:val="007C0F7E"/>
    <w:rsid w:val="007E2AA3"/>
    <w:rsid w:val="007F4BB2"/>
    <w:rsid w:val="007F6E5B"/>
    <w:rsid w:val="008035CC"/>
    <w:rsid w:val="0082381C"/>
    <w:rsid w:val="00861D51"/>
    <w:rsid w:val="008855AF"/>
    <w:rsid w:val="008A1336"/>
    <w:rsid w:val="008C14CD"/>
    <w:rsid w:val="008C227B"/>
    <w:rsid w:val="008C4DD0"/>
    <w:rsid w:val="008D2466"/>
    <w:rsid w:val="008F2BC0"/>
    <w:rsid w:val="00916A15"/>
    <w:rsid w:val="00937FB1"/>
    <w:rsid w:val="00963B81"/>
    <w:rsid w:val="009D1DB8"/>
    <w:rsid w:val="009E19A4"/>
    <w:rsid w:val="00A16258"/>
    <w:rsid w:val="00A27C4C"/>
    <w:rsid w:val="00A63EA9"/>
    <w:rsid w:val="00A809DA"/>
    <w:rsid w:val="00A819AB"/>
    <w:rsid w:val="00A85FF0"/>
    <w:rsid w:val="00AA2AE1"/>
    <w:rsid w:val="00AB4E6A"/>
    <w:rsid w:val="00AD24AC"/>
    <w:rsid w:val="00B468B2"/>
    <w:rsid w:val="00B46E43"/>
    <w:rsid w:val="00B754B6"/>
    <w:rsid w:val="00B84524"/>
    <w:rsid w:val="00B90FA3"/>
    <w:rsid w:val="00B97964"/>
    <w:rsid w:val="00BB3B1C"/>
    <w:rsid w:val="00BD348F"/>
    <w:rsid w:val="00C177B8"/>
    <w:rsid w:val="00C17DCF"/>
    <w:rsid w:val="00C345F6"/>
    <w:rsid w:val="00C625F7"/>
    <w:rsid w:val="00C6749E"/>
    <w:rsid w:val="00C92AD0"/>
    <w:rsid w:val="00C95D19"/>
    <w:rsid w:val="00CB1FFC"/>
    <w:rsid w:val="00CC4E22"/>
    <w:rsid w:val="00CC4F11"/>
    <w:rsid w:val="00CD029D"/>
    <w:rsid w:val="00CD388B"/>
    <w:rsid w:val="00D30912"/>
    <w:rsid w:val="00D46C53"/>
    <w:rsid w:val="00D62CD0"/>
    <w:rsid w:val="00E559DC"/>
    <w:rsid w:val="00E93A27"/>
    <w:rsid w:val="00EB3369"/>
    <w:rsid w:val="00EC7F93"/>
    <w:rsid w:val="00EF5D6D"/>
    <w:rsid w:val="00F142F1"/>
    <w:rsid w:val="00F22986"/>
    <w:rsid w:val="00F71B25"/>
    <w:rsid w:val="00F73251"/>
    <w:rsid w:val="00F877FB"/>
    <w:rsid w:val="00F946B1"/>
    <w:rsid w:val="00FB4508"/>
    <w:rsid w:val="00FC134F"/>
    <w:rsid w:val="00FC7BC8"/>
    <w:rsid w:val="00FF087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EE93A7"/>
  <w15:chartTrackingRefBased/>
  <w15:docId w15:val="{226066C9-0703-419C-BAE8-7187951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CF"/>
  </w:style>
  <w:style w:type="paragraph" w:styleId="Heading1">
    <w:name w:val="heading 1"/>
    <w:basedOn w:val="Normal"/>
    <w:next w:val="Normal"/>
    <w:link w:val="Heading1Char"/>
    <w:uiPriority w:val="9"/>
    <w:qFormat/>
    <w:rsid w:val="00662CC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62CC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62CC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62CC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62CC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62CC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62CC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62CC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62CC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CCF"/>
    <w:rPr>
      <w:rFonts w:asciiTheme="majorHAnsi" w:eastAsiaTheme="majorEastAsia" w:hAnsiTheme="majorHAnsi" w:cstheme="majorBidi"/>
      <w:color w:val="2E74B5" w:themeColor="accent1" w:themeShade="BF"/>
      <w:sz w:val="40"/>
      <w:szCs w:val="40"/>
    </w:rPr>
  </w:style>
  <w:style w:type="paragraph" w:styleId="ListParagraph">
    <w:name w:val="List Paragraph"/>
    <w:basedOn w:val="Normal"/>
    <w:uiPriority w:val="34"/>
    <w:qFormat/>
    <w:rsid w:val="00C92AD0"/>
    <w:pPr>
      <w:ind w:left="720"/>
      <w:contextualSpacing/>
    </w:pPr>
  </w:style>
  <w:style w:type="paragraph" w:styleId="Header">
    <w:name w:val="header"/>
    <w:basedOn w:val="Normal"/>
    <w:link w:val="HeaderChar"/>
    <w:uiPriority w:val="99"/>
    <w:unhideWhenUsed/>
    <w:rsid w:val="00E5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DC"/>
  </w:style>
  <w:style w:type="paragraph" w:styleId="Footer">
    <w:name w:val="footer"/>
    <w:basedOn w:val="Normal"/>
    <w:link w:val="FooterChar"/>
    <w:uiPriority w:val="99"/>
    <w:unhideWhenUsed/>
    <w:rsid w:val="00E5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DC"/>
  </w:style>
  <w:style w:type="paragraph" w:styleId="BalloonText">
    <w:name w:val="Balloon Text"/>
    <w:basedOn w:val="Normal"/>
    <w:link w:val="BalloonTextChar"/>
    <w:uiPriority w:val="99"/>
    <w:semiHidden/>
    <w:unhideWhenUsed/>
    <w:rsid w:val="00C1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CF"/>
    <w:rPr>
      <w:rFonts w:ascii="Segoe UI" w:hAnsi="Segoe UI" w:cs="Segoe UI"/>
      <w:sz w:val="18"/>
      <w:szCs w:val="18"/>
    </w:rPr>
  </w:style>
  <w:style w:type="character" w:styleId="Hyperlink">
    <w:name w:val="Hyperlink"/>
    <w:basedOn w:val="DefaultParagraphFont"/>
    <w:uiPriority w:val="99"/>
    <w:unhideWhenUsed/>
    <w:rsid w:val="00FF2C22"/>
    <w:rPr>
      <w:color w:val="0563C1" w:themeColor="hyperlink"/>
      <w:u w:val="single"/>
    </w:rPr>
  </w:style>
  <w:style w:type="character" w:customStyle="1" w:styleId="Heading2Char">
    <w:name w:val="Heading 2 Char"/>
    <w:basedOn w:val="DefaultParagraphFont"/>
    <w:link w:val="Heading2"/>
    <w:uiPriority w:val="9"/>
    <w:semiHidden/>
    <w:rsid w:val="00662CC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62CC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62CC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62CC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62CC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62CC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62CC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62CCF"/>
    <w:rPr>
      <w:b/>
      <w:bCs/>
      <w:i/>
      <w:iCs/>
    </w:rPr>
  </w:style>
  <w:style w:type="paragraph" w:styleId="Caption">
    <w:name w:val="caption"/>
    <w:basedOn w:val="Normal"/>
    <w:next w:val="Normal"/>
    <w:uiPriority w:val="35"/>
    <w:unhideWhenUsed/>
    <w:qFormat/>
    <w:rsid w:val="00662CC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62CC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62CC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62CC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62CCF"/>
    <w:rPr>
      <w:color w:val="44546A" w:themeColor="text2"/>
      <w:sz w:val="28"/>
      <w:szCs w:val="28"/>
    </w:rPr>
  </w:style>
  <w:style w:type="character" w:styleId="Strong">
    <w:name w:val="Strong"/>
    <w:basedOn w:val="DefaultParagraphFont"/>
    <w:uiPriority w:val="22"/>
    <w:qFormat/>
    <w:rsid w:val="00662CCF"/>
    <w:rPr>
      <w:b/>
      <w:bCs/>
    </w:rPr>
  </w:style>
  <w:style w:type="character" w:styleId="Emphasis">
    <w:name w:val="Emphasis"/>
    <w:basedOn w:val="DefaultParagraphFont"/>
    <w:uiPriority w:val="20"/>
    <w:qFormat/>
    <w:rsid w:val="00662CCF"/>
    <w:rPr>
      <w:i/>
      <w:iCs/>
      <w:color w:val="000000" w:themeColor="text1"/>
    </w:rPr>
  </w:style>
  <w:style w:type="paragraph" w:styleId="NoSpacing">
    <w:name w:val="No Spacing"/>
    <w:link w:val="NoSpacingChar"/>
    <w:uiPriority w:val="1"/>
    <w:qFormat/>
    <w:rsid w:val="00662CCF"/>
    <w:pPr>
      <w:spacing w:after="0" w:line="240" w:lineRule="auto"/>
    </w:pPr>
  </w:style>
  <w:style w:type="paragraph" w:styleId="Quote">
    <w:name w:val="Quote"/>
    <w:basedOn w:val="Normal"/>
    <w:next w:val="Normal"/>
    <w:link w:val="QuoteChar"/>
    <w:uiPriority w:val="29"/>
    <w:qFormat/>
    <w:rsid w:val="00662CC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62CCF"/>
    <w:rPr>
      <w:i/>
      <w:iCs/>
      <w:color w:val="7B7B7B" w:themeColor="accent3" w:themeShade="BF"/>
      <w:sz w:val="24"/>
      <w:szCs w:val="24"/>
    </w:rPr>
  </w:style>
  <w:style w:type="paragraph" w:styleId="IntenseQuote">
    <w:name w:val="Intense Quote"/>
    <w:basedOn w:val="Normal"/>
    <w:next w:val="Normal"/>
    <w:link w:val="IntenseQuoteChar"/>
    <w:uiPriority w:val="30"/>
    <w:qFormat/>
    <w:rsid w:val="00662CC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62CC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62CCF"/>
    <w:rPr>
      <w:i/>
      <w:iCs/>
      <w:color w:val="595959" w:themeColor="text1" w:themeTint="A6"/>
    </w:rPr>
  </w:style>
  <w:style w:type="character" w:styleId="IntenseEmphasis">
    <w:name w:val="Intense Emphasis"/>
    <w:basedOn w:val="DefaultParagraphFont"/>
    <w:uiPriority w:val="21"/>
    <w:qFormat/>
    <w:rsid w:val="00662CCF"/>
    <w:rPr>
      <w:b/>
      <w:bCs/>
      <w:i/>
      <w:iCs/>
      <w:color w:val="auto"/>
    </w:rPr>
  </w:style>
  <w:style w:type="character" w:styleId="SubtleReference">
    <w:name w:val="Subtle Reference"/>
    <w:basedOn w:val="DefaultParagraphFont"/>
    <w:uiPriority w:val="31"/>
    <w:qFormat/>
    <w:rsid w:val="00662CC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62CCF"/>
    <w:rPr>
      <w:b/>
      <w:bCs/>
      <w:caps w:val="0"/>
      <w:smallCaps/>
      <w:color w:val="auto"/>
      <w:spacing w:val="0"/>
      <w:u w:val="single"/>
    </w:rPr>
  </w:style>
  <w:style w:type="character" w:styleId="BookTitle">
    <w:name w:val="Book Title"/>
    <w:basedOn w:val="DefaultParagraphFont"/>
    <w:uiPriority w:val="33"/>
    <w:qFormat/>
    <w:rsid w:val="00662CCF"/>
    <w:rPr>
      <w:b/>
      <w:bCs/>
      <w:caps w:val="0"/>
      <w:smallCaps/>
      <w:spacing w:val="0"/>
    </w:rPr>
  </w:style>
  <w:style w:type="paragraph" w:styleId="TOCHeading">
    <w:name w:val="TOC Heading"/>
    <w:basedOn w:val="Heading1"/>
    <w:next w:val="Normal"/>
    <w:uiPriority w:val="39"/>
    <w:unhideWhenUsed/>
    <w:qFormat/>
    <w:rsid w:val="00662CCF"/>
    <w:pPr>
      <w:outlineLvl w:val="9"/>
    </w:pPr>
  </w:style>
  <w:style w:type="table" w:styleId="TableGrid">
    <w:name w:val="Table Grid"/>
    <w:basedOn w:val="TableNormal"/>
    <w:uiPriority w:val="59"/>
    <w:rsid w:val="00662CC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E7D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B1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C95D19"/>
  </w:style>
  <w:style w:type="paragraph" w:styleId="TOC1">
    <w:name w:val="toc 1"/>
    <w:basedOn w:val="Normal"/>
    <w:next w:val="Normal"/>
    <w:autoRedefine/>
    <w:uiPriority w:val="39"/>
    <w:unhideWhenUsed/>
    <w:rsid w:val="002A717F"/>
    <w:pPr>
      <w:spacing w:after="100"/>
    </w:pPr>
  </w:style>
  <w:style w:type="paragraph" w:styleId="TOC2">
    <w:name w:val="toc 2"/>
    <w:basedOn w:val="Normal"/>
    <w:next w:val="Normal"/>
    <w:autoRedefine/>
    <w:uiPriority w:val="39"/>
    <w:unhideWhenUsed/>
    <w:rsid w:val="002A717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A717F"/>
    <w:pPr>
      <w:spacing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blackboard.com/teaching-learning/accessibility-universal-design/blackboard-ally-lms" TargetMode="Externa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qcc.edu/files/qcc_system-wide_policy_on_service_animals_amended_7_25_14_updated_aao_2019.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theq.qcc.edu/ICS/icsfs/mm/accessibility-assessment-toolkit.pdf?target=19fc821c-bbf1-4e2b-b901-6e252c908c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qcc.edu/campus-police-alerts/emergency-respon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2.qcc.mass.edu/QCCWS/DisabilityServices/examCklist.aspx" TargetMode="External"/><Relationship Id="rId28" Type="http://schemas.openxmlformats.org/officeDocument/2006/relationships/hyperlink" Target="http://castprofessionallearning.org/" TargetMode="External"/><Relationship Id="rId10" Type="http://schemas.openxmlformats.org/officeDocument/2006/relationships/hyperlink" Target="mailto:disabilityservcies@qcc.mass.edu" TargetMode="Externa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www2.qcc.mass.edu/QCCWS/DisabilityServices/examCklist.aspx" TargetMode="External"/><Relationship Id="rId27" Type="http://schemas.openxmlformats.org/officeDocument/2006/relationships/hyperlink" Target="https://www.washington.edu/doit/"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30467-F1EE-4DF3-8043-0F8A99D31FE3}" type="doc">
      <dgm:prSet loTypeId="urn:microsoft.com/office/officeart/2005/8/layout/hProcess9" loCatId="process" qsTypeId="urn:microsoft.com/office/officeart/2005/8/quickstyle/simple5" qsCatId="simple" csTypeId="urn:microsoft.com/office/officeart/2005/8/colors/colorful5" csCatId="colorful" phldr="1"/>
      <dgm:spPr/>
    </dgm:pt>
    <dgm:pt modelId="{937C88DB-7E45-449F-BCBC-12A65B44B8E6}">
      <dgm:prSet phldrT="[Text]"/>
      <dgm:spPr>
        <a:xfrm>
          <a:off x="233255" y="502920"/>
          <a:ext cx="2065020" cy="670560"/>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b="1">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Student </a:t>
          </a:r>
          <a:r>
            <a:rPr lang="en-US">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qualifies for accommodations.</a:t>
          </a:r>
        </a:p>
      </dgm:t>
    </dgm:pt>
    <dgm:pt modelId="{7EDF8857-EDFC-47D5-B186-70A4D298EBB2}" type="parTrans" cxnId="{2EA21676-63BF-45A7-8E80-C646876E131F}">
      <dgm:prSet/>
      <dgm:spPr/>
      <dgm:t>
        <a:bodyPr/>
        <a:lstStyle/>
        <a:p>
          <a:pPr algn="ctr"/>
          <a:endParaRPr lang="en-US"/>
        </a:p>
      </dgm:t>
    </dgm:pt>
    <dgm:pt modelId="{92A6FD7A-D16D-4715-B3C5-A602BA5BDCF5}" type="sibTrans" cxnId="{2EA21676-63BF-45A7-8E80-C646876E131F}">
      <dgm:prSet/>
      <dgm:spPr/>
      <dgm:t>
        <a:bodyPr/>
        <a:lstStyle/>
        <a:p>
          <a:pPr algn="ctr"/>
          <a:endParaRPr lang="en-US"/>
        </a:p>
      </dgm:t>
    </dgm:pt>
    <dgm:pt modelId="{2762BFB0-5175-42C8-A276-3EB1B0A796F3}">
      <dgm:prSet phldrT="[Text]"/>
      <dgm:spPr>
        <a:xfrm>
          <a:off x="2409189" y="502920"/>
          <a:ext cx="2065020" cy="670560"/>
        </a:xfrm>
        <a:prstGeom prst="roundRect">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b="1" i="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Student</a:t>
          </a:r>
          <a:r>
            <a:rPr lang="en-US" b="1" i="1">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 </a:t>
          </a:r>
          <a:r>
            <a:rPr lang="en-US" b="0" i="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sends Accommodation Letter to faculty via email or in person. </a:t>
          </a:r>
        </a:p>
      </dgm:t>
    </dgm:pt>
    <dgm:pt modelId="{B7D72B69-B5DE-414D-AD50-8078A997F7CF}" type="parTrans" cxnId="{5D35A547-4E61-4592-97B6-792757E38C6B}">
      <dgm:prSet/>
      <dgm:spPr/>
      <dgm:t>
        <a:bodyPr/>
        <a:lstStyle/>
        <a:p>
          <a:pPr algn="ctr"/>
          <a:endParaRPr lang="en-US"/>
        </a:p>
      </dgm:t>
    </dgm:pt>
    <dgm:pt modelId="{1D070DAC-4CF3-4DC0-BE86-3F1E1C160FF9}" type="sibTrans" cxnId="{5D35A547-4E61-4592-97B6-792757E38C6B}">
      <dgm:prSet/>
      <dgm:spPr/>
      <dgm:t>
        <a:bodyPr/>
        <a:lstStyle/>
        <a:p>
          <a:pPr algn="ctr"/>
          <a:endParaRPr lang="en-US"/>
        </a:p>
      </dgm:t>
    </dgm:pt>
    <dgm:pt modelId="{8ECDA6CA-C527-4E3B-BDD3-F7995262517E}">
      <dgm:prSet phldrT="[Text]"/>
      <dgm:spPr>
        <a:xfrm>
          <a:off x="4585124" y="502920"/>
          <a:ext cx="2065020" cy="670560"/>
        </a:xfrm>
        <a:prstGeom prst="roundRect">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b="1">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Faculty </a:t>
          </a:r>
          <a:r>
            <a:rPr lang="en-US">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is now informed that the student qualifies for  accommodations.</a:t>
          </a:r>
        </a:p>
      </dgm:t>
    </dgm:pt>
    <dgm:pt modelId="{9E14A0A3-CAE1-4679-9B65-3B7E4140AFEF}" type="parTrans" cxnId="{5DF4FC8D-87F4-4C96-929A-E721DCFBE6E7}">
      <dgm:prSet/>
      <dgm:spPr/>
      <dgm:t>
        <a:bodyPr/>
        <a:lstStyle/>
        <a:p>
          <a:pPr algn="ctr"/>
          <a:endParaRPr lang="en-US"/>
        </a:p>
      </dgm:t>
    </dgm:pt>
    <dgm:pt modelId="{06BA8278-090B-40EC-A4EA-13BAF421923D}" type="sibTrans" cxnId="{5DF4FC8D-87F4-4C96-929A-E721DCFBE6E7}">
      <dgm:prSet/>
      <dgm:spPr/>
      <dgm:t>
        <a:bodyPr/>
        <a:lstStyle/>
        <a:p>
          <a:pPr algn="ctr"/>
          <a:endParaRPr lang="en-US"/>
        </a:p>
      </dgm:t>
    </dgm:pt>
    <dgm:pt modelId="{3E926525-FB9B-4E3C-909E-B0998A7B5464}" type="pres">
      <dgm:prSet presAssocID="{94030467-F1EE-4DF3-8043-0F8A99D31FE3}" presName="CompostProcess" presStyleCnt="0">
        <dgm:presLayoutVars>
          <dgm:dir/>
          <dgm:resizeHandles val="exact"/>
        </dgm:presLayoutVars>
      </dgm:prSet>
      <dgm:spPr/>
    </dgm:pt>
    <dgm:pt modelId="{5C9F07DC-DFD2-4405-A991-CB9C1CD3B1E7}" type="pres">
      <dgm:prSet presAssocID="{94030467-F1EE-4DF3-8043-0F8A99D31FE3}" presName="arrow" presStyleLbl="bgShp" presStyleIdx="0" presStyleCnt="1"/>
      <dgm:spPr>
        <a:xfrm>
          <a:off x="516254" y="0"/>
          <a:ext cx="5850890" cy="1676400"/>
        </a:xfrm>
        <a:prstGeom prst="rightArrow">
          <a:avLst/>
        </a:prstGeom>
        <a:solidFill>
          <a:srgbClr val="4472C4">
            <a:tint val="40000"/>
            <a:hueOff val="0"/>
            <a:satOff val="0"/>
            <a:lumOff val="0"/>
            <a:alphaOff val="0"/>
          </a:srgbClr>
        </a:solidFill>
        <a:ln>
          <a:noFill/>
        </a:ln>
        <a:effectLst/>
      </dgm:spPr>
    </dgm:pt>
    <dgm:pt modelId="{798D4D17-6B32-4B1A-9F73-2B9B0E20559D}" type="pres">
      <dgm:prSet presAssocID="{94030467-F1EE-4DF3-8043-0F8A99D31FE3}" presName="linearProcess" presStyleCnt="0"/>
      <dgm:spPr/>
    </dgm:pt>
    <dgm:pt modelId="{D8819D3B-FA04-4673-9B73-AD91DDA43741}" type="pres">
      <dgm:prSet presAssocID="{937C88DB-7E45-449F-BCBC-12A65B44B8E6}" presName="textNode" presStyleLbl="node1" presStyleIdx="0" presStyleCnt="3">
        <dgm:presLayoutVars>
          <dgm:bulletEnabled val="1"/>
        </dgm:presLayoutVars>
      </dgm:prSet>
      <dgm:spPr/>
      <dgm:t>
        <a:bodyPr/>
        <a:lstStyle/>
        <a:p>
          <a:endParaRPr lang="en-US"/>
        </a:p>
      </dgm:t>
    </dgm:pt>
    <dgm:pt modelId="{C38A0DB1-76D3-455C-8ED7-1D73FAEB94A9}" type="pres">
      <dgm:prSet presAssocID="{92A6FD7A-D16D-4715-B3C5-A602BA5BDCF5}" presName="sibTrans" presStyleCnt="0"/>
      <dgm:spPr/>
    </dgm:pt>
    <dgm:pt modelId="{DCEC13CC-686C-4B1E-A560-33197DD9F8DE}" type="pres">
      <dgm:prSet presAssocID="{2762BFB0-5175-42C8-A276-3EB1B0A796F3}" presName="textNode" presStyleLbl="node1" presStyleIdx="1" presStyleCnt="3">
        <dgm:presLayoutVars>
          <dgm:bulletEnabled val="1"/>
        </dgm:presLayoutVars>
      </dgm:prSet>
      <dgm:spPr/>
      <dgm:t>
        <a:bodyPr/>
        <a:lstStyle/>
        <a:p>
          <a:endParaRPr lang="en-US"/>
        </a:p>
      </dgm:t>
    </dgm:pt>
    <dgm:pt modelId="{856917B0-3778-4EFC-B341-F9A95EBFB48D}" type="pres">
      <dgm:prSet presAssocID="{1D070DAC-4CF3-4DC0-BE86-3F1E1C160FF9}" presName="sibTrans" presStyleCnt="0"/>
      <dgm:spPr/>
    </dgm:pt>
    <dgm:pt modelId="{A904B231-C9CE-4871-91D0-E22BE9E11518}" type="pres">
      <dgm:prSet presAssocID="{8ECDA6CA-C527-4E3B-BDD3-F7995262517E}" presName="textNode" presStyleLbl="node1" presStyleIdx="2" presStyleCnt="3">
        <dgm:presLayoutVars>
          <dgm:bulletEnabled val="1"/>
        </dgm:presLayoutVars>
      </dgm:prSet>
      <dgm:spPr/>
      <dgm:t>
        <a:bodyPr/>
        <a:lstStyle/>
        <a:p>
          <a:endParaRPr lang="en-US"/>
        </a:p>
      </dgm:t>
    </dgm:pt>
  </dgm:ptLst>
  <dgm:cxnLst>
    <dgm:cxn modelId="{3CE6352C-0E8A-427D-820E-FB2110CF90E4}" type="presOf" srcId="{937C88DB-7E45-449F-BCBC-12A65B44B8E6}" destId="{D8819D3B-FA04-4673-9B73-AD91DDA43741}" srcOrd="0" destOrd="0" presId="urn:microsoft.com/office/officeart/2005/8/layout/hProcess9"/>
    <dgm:cxn modelId="{CD3EA514-928F-47DE-AFD7-D2D24C50D1FB}" type="presOf" srcId="{8ECDA6CA-C527-4E3B-BDD3-F7995262517E}" destId="{A904B231-C9CE-4871-91D0-E22BE9E11518}" srcOrd="0" destOrd="0" presId="urn:microsoft.com/office/officeart/2005/8/layout/hProcess9"/>
    <dgm:cxn modelId="{E4DCFB39-254E-48B0-B939-9499C742F1CA}" type="presOf" srcId="{94030467-F1EE-4DF3-8043-0F8A99D31FE3}" destId="{3E926525-FB9B-4E3C-909E-B0998A7B5464}" srcOrd="0" destOrd="0" presId="urn:microsoft.com/office/officeart/2005/8/layout/hProcess9"/>
    <dgm:cxn modelId="{2EA21676-63BF-45A7-8E80-C646876E131F}" srcId="{94030467-F1EE-4DF3-8043-0F8A99D31FE3}" destId="{937C88DB-7E45-449F-BCBC-12A65B44B8E6}" srcOrd="0" destOrd="0" parTransId="{7EDF8857-EDFC-47D5-B186-70A4D298EBB2}" sibTransId="{92A6FD7A-D16D-4715-B3C5-A602BA5BDCF5}"/>
    <dgm:cxn modelId="{A24D1B5D-69A3-410B-BD09-7C5B51EF4B4A}" type="presOf" srcId="{2762BFB0-5175-42C8-A276-3EB1B0A796F3}" destId="{DCEC13CC-686C-4B1E-A560-33197DD9F8DE}" srcOrd="0" destOrd="0" presId="urn:microsoft.com/office/officeart/2005/8/layout/hProcess9"/>
    <dgm:cxn modelId="{5D35A547-4E61-4592-97B6-792757E38C6B}" srcId="{94030467-F1EE-4DF3-8043-0F8A99D31FE3}" destId="{2762BFB0-5175-42C8-A276-3EB1B0A796F3}" srcOrd="1" destOrd="0" parTransId="{B7D72B69-B5DE-414D-AD50-8078A997F7CF}" sibTransId="{1D070DAC-4CF3-4DC0-BE86-3F1E1C160FF9}"/>
    <dgm:cxn modelId="{5DF4FC8D-87F4-4C96-929A-E721DCFBE6E7}" srcId="{94030467-F1EE-4DF3-8043-0F8A99D31FE3}" destId="{8ECDA6CA-C527-4E3B-BDD3-F7995262517E}" srcOrd="2" destOrd="0" parTransId="{9E14A0A3-CAE1-4679-9B65-3B7E4140AFEF}" sibTransId="{06BA8278-090B-40EC-A4EA-13BAF421923D}"/>
    <dgm:cxn modelId="{7F22057A-5FE4-44CD-8476-8BD7096BA46A}" type="presParOf" srcId="{3E926525-FB9B-4E3C-909E-B0998A7B5464}" destId="{5C9F07DC-DFD2-4405-A991-CB9C1CD3B1E7}" srcOrd="0" destOrd="0" presId="urn:microsoft.com/office/officeart/2005/8/layout/hProcess9"/>
    <dgm:cxn modelId="{0900DC09-9AE4-41F1-AD7C-E8B486B4BD57}" type="presParOf" srcId="{3E926525-FB9B-4E3C-909E-B0998A7B5464}" destId="{798D4D17-6B32-4B1A-9F73-2B9B0E20559D}" srcOrd="1" destOrd="0" presId="urn:microsoft.com/office/officeart/2005/8/layout/hProcess9"/>
    <dgm:cxn modelId="{75DA2A83-3431-4224-BEF4-4EF7C080F0AC}" type="presParOf" srcId="{798D4D17-6B32-4B1A-9F73-2B9B0E20559D}" destId="{D8819D3B-FA04-4673-9B73-AD91DDA43741}" srcOrd="0" destOrd="0" presId="urn:microsoft.com/office/officeart/2005/8/layout/hProcess9"/>
    <dgm:cxn modelId="{E4E020E7-5D6C-4731-A0EE-779E65062AD0}" type="presParOf" srcId="{798D4D17-6B32-4B1A-9F73-2B9B0E20559D}" destId="{C38A0DB1-76D3-455C-8ED7-1D73FAEB94A9}" srcOrd="1" destOrd="0" presId="urn:microsoft.com/office/officeart/2005/8/layout/hProcess9"/>
    <dgm:cxn modelId="{2DB9C535-3485-42FA-A500-00CE18FD94CB}" type="presParOf" srcId="{798D4D17-6B32-4B1A-9F73-2B9B0E20559D}" destId="{DCEC13CC-686C-4B1E-A560-33197DD9F8DE}" srcOrd="2" destOrd="0" presId="urn:microsoft.com/office/officeart/2005/8/layout/hProcess9"/>
    <dgm:cxn modelId="{F476B379-BAE9-4185-93C3-FFDA3CCCCFD0}" type="presParOf" srcId="{798D4D17-6B32-4B1A-9F73-2B9B0E20559D}" destId="{856917B0-3778-4EFC-B341-F9A95EBFB48D}" srcOrd="3" destOrd="0" presId="urn:microsoft.com/office/officeart/2005/8/layout/hProcess9"/>
    <dgm:cxn modelId="{2748FEF6-8AEC-4108-99D8-5B5BEEC9C508}" type="presParOf" srcId="{798D4D17-6B32-4B1A-9F73-2B9B0E20559D}" destId="{A904B231-C9CE-4871-91D0-E22BE9E11518}"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EB1007-BD4C-4D15-8974-6C004F1C2FBA}" type="doc">
      <dgm:prSet loTypeId="urn:microsoft.com/office/officeart/2005/8/layout/vList6" loCatId="process" qsTypeId="urn:microsoft.com/office/officeart/2005/8/quickstyle/simple5" qsCatId="simple" csTypeId="urn:microsoft.com/office/officeart/2005/8/colors/colorful5" csCatId="colorful" phldr="1"/>
      <dgm:spPr/>
      <dgm:t>
        <a:bodyPr/>
        <a:lstStyle/>
        <a:p>
          <a:endParaRPr lang="en-US"/>
        </a:p>
      </dgm:t>
    </dgm:pt>
    <dgm:pt modelId="{B02464B1-2F06-4EF7-8BBA-C55B39AE7C7F}">
      <dgm:prSet phldrT="[Text]" custT="1"/>
      <dgm:spPr>
        <a:xfrm>
          <a:off x="0" y="510"/>
          <a:ext cx="2727960" cy="642937"/>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b="1">
              <a:solidFill>
                <a:sysClr val="windowText" lastClr="000000"/>
              </a:solidFill>
              <a:latin typeface="Calibri" panose="020F0502020204030204"/>
              <a:ea typeface="+mn-ea"/>
              <a:cs typeface="+mn-cs"/>
            </a:rPr>
            <a:t>     1. Student requests a test session</a:t>
          </a:r>
          <a:endParaRPr lang="en-US" sz="1200">
            <a:solidFill>
              <a:sysClr val="windowText" lastClr="000000"/>
            </a:solidFill>
            <a:latin typeface="Calibri" panose="020F0502020204030204"/>
            <a:ea typeface="+mn-ea"/>
            <a:cs typeface="+mn-cs"/>
          </a:endParaRPr>
        </a:p>
      </dgm:t>
    </dgm:pt>
    <dgm:pt modelId="{C89CF63E-FE87-48EB-A4CB-7391A3266434}" type="parTrans" cxnId="{1CD5BC5E-4EB1-4E03-96A3-91280F104F50}">
      <dgm:prSet/>
      <dgm:spPr/>
      <dgm:t>
        <a:bodyPr/>
        <a:lstStyle/>
        <a:p>
          <a:endParaRPr lang="en-US"/>
        </a:p>
      </dgm:t>
    </dgm:pt>
    <dgm:pt modelId="{D716606B-F94A-4BF1-B8D5-8D11C7295E28}" type="sibTrans" cxnId="{1CD5BC5E-4EB1-4E03-96A3-91280F104F50}">
      <dgm:prSet/>
      <dgm:spPr/>
      <dgm:t>
        <a:bodyPr/>
        <a:lstStyle/>
        <a:p>
          <a:endParaRPr lang="en-US"/>
        </a:p>
      </dgm:t>
    </dgm:pt>
    <dgm:pt modelId="{F71342A8-B09D-4B47-95F3-D2D27B0150ED}">
      <dgm:prSet phldrT="[Text]" custT="1"/>
      <dgm:spPr>
        <a:xfrm>
          <a:off x="0" y="707741"/>
          <a:ext cx="2727960" cy="642937"/>
        </a:xfrm>
        <a:prstGeom prst="roundRect">
          <a:avLst/>
        </a:prstGeom>
        <a:gradFill rotWithShape="0">
          <a:gsLst>
            <a:gs pos="0">
              <a:srgbClr val="4472C4">
                <a:hueOff val="-1470669"/>
                <a:satOff val="-2046"/>
                <a:lumOff val="-784"/>
                <a:alphaOff val="0"/>
                <a:satMod val="103000"/>
                <a:lumMod val="102000"/>
                <a:tint val="94000"/>
              </a:srgbClr>
            </a:gs>
            <a:gs pos="50000">
              <a:srgbClr val="4472C4">
                <a:hueOff val="-1470669"/>
                <a:satOff val="-2046"/>
                <a:lumOff val="-784"/>
                <a:alphaOff val="0"/>
                <a:satMod val="110000"/>
                <a:lumMod val="100000"/>
                <a:shade val="100000"/>
              </a:srgbClr>
            </a:gs>
            <a:gs pos="100000">
              <a:srgbClr val="4472C4">
                <a:hueOff val="-1470669"/>
                <a:satOff val="-2046"/>
                <a:lumOff val="-7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300" b="1">
              <a:solidFill>
                <a:sysClr val="windowText" lastClr="000000"/>
              </a:solidFill>
              <a:latin typeface="Calibri" panose="020F0502020204030204"/>
              <a:ea typeface="+mn-ea"/>
              <a:cs typeface="+mn-cs"/>
            </a:rPr>
            <a:t>     </a:t>
          </a:r>
          <a:r>
            <a:rPr lang="en-US" sz="1200" b="1">
              <a:solidFill>
                <a:sysClr val="windowText" lastClr="000000"/>
              </a:solidFill>
              <a:latin typeface="Calibri" panose="020F0502020204030204"/>
              <a:ea typeface="+mn-ea"/>
              <a:cs typeface="+mn-cs"/>
            </a:rPr>
            <a:t>2. SAS</a:t>
          </a:r>
          <a:r>
            <a:rPr lang="en-US" sz="1200">
              <a:solidFill>
                <a:sysClr val="windowText" lastClr="000000"/>
              </a:solidFill>
              <a:latin typeface="Calibri" panose="020F0502020204030204"/>
              <a:ea typeface="+mn-ea"/>
              <a:cs typeface="+mn-cs"/>
            </a:rPr>
            <a:t> </a:t>
          </a:r>
          <a:r>
            <a:rPr lang="en-US" sz="1200" b="1">
              <a:solidFill>
                <a:sysClr val="windowText" lastClr="000000"/>
              </a:solidFill>
              <a:latin typeface="Calibri" panose="020F0502020204030204"/>
              <a:ea typeface="+mn-ea"/>
              <a:cs typeface="+mn-cs"/>
            </a:rPr>
            <a:t>receives testing request</a:t>
          </a:r>
        </a:p>
      </dgm:t>
    </dgm:pt>
    <dgm:pt modelId="{86AB3BB7-65DA-41FF-AAB4-495DA0B450B1}" type="parTrans" cxnId="{87801F2F-28EC-4020-9DF1-FC84B72CD0F7}">
      <dgm:prSet/>
      <dgm:spPr/>
      <dgm:t>
        <a:bodyPr/>
        <a:lstStyle/>
        <a:p>
          <a:endParaRPr lang="en-US"/>
        </a:p>
      </dgm:t>
    </dgm:pt>
    <dgm:pt modelId="{068CFC0B-8C7A-444C-A3CA-DA9CAC8FCF6B}" type="sibTrans" cxnId="{87801F2F-28EC-4020-9DF1-FC84B72CD0F7}">
      <dgm:prSet/>
      <dgm:spPr/>
      <dgm:t>
        <a:bodyPr/>
        <a:lstStyle/>
        <a:p>
          <a:endParaRPr lang="en-US"/>
        </a:p>
      </dgm:t>
    </dgm:pt>
    <dgm:pt modelId="{F7188B2A-767A-4422-8CCB-7782587F92E7}">
      <dgm:prSet phldrT="[Text]" custT="1"/>
      <dgm:spPr>
        <a:xfrm>
          <a:off x="0" y="1414972"/>
          <a:ext cx="2727960" cy="642937"/>
        </a:xfrm>
        <a:prstGeom prst="roundRect">
          <a:avLst/>
        </a:prstGeom>
        <a:gradFill rotWithShape="0">
          <a:gsLst>
            <a:gs pos="0">
              <a:srgbClr val="4472C4">
                <a:hueOff val="-2941338"/>
                <a:satOff val="-4091"/>
                <a:lumOff val="-1569"/>
                <a:alphaOff val="0"/>
                <a:satMod val="103000"/>
                <a:lumMod val="102000"/>
                <a:tint val="94000"/>
              </a:srgbClr>
            </a:gs>
            <a:gs pos="50000">
              <a:srgbClr val="4472C4">
                <a:hueOff val="-2941338"/>
                <a:satOff val="-4091"/>
                <a:lumOff val="-1569"/>
                <a:alphaOff val="0"/>
                <a:satMod val="110000"/>
                <a:lumMod val="100000"/>
                <a:shade val="100000"/>
              </a:srgbClr>
            </a:gs>
            <a:gs pos="100000">
              <a:srgbClr val="4472C4">
                <a:hueOff val="-2941338"/>
                <a:satOff val="-4091"/>
                <a:lumOff val="-15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300" b="1">
              <a:solidFill>
                <a:sysClr val="windowText" lastClr="000000"/>
              </a:solidFill>
              <a:latin typeface="Calibri" panose="020F0502020204030204"/>
              <a:ea typeface="+mn-ea"/>
              <a:cs typeface="+mn-cs"/>
            </a:rPr>
            <a:t>     </a:t>
          </a:r>
          <a:r>
            <a:rPr lang="en-US" sz="1200" b="1">
              <a:solidFill>
                <a:sysClr val="windowText" lastClr="000000"/>
              </a:solidFill>
              <a:latin typeface="Calibri" panose="020F0502020204030204"/>
              <a:ea typeface="+mn-ea"/>
              <a:cs typeface="+mn-cs"/>
            </a:rPr>
            <a:t>3. Faculty completes an </a:t>
          </a:r>
          <a:r>
            <a:rPr lang="en-US" sz="1100" b="1" i="1">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Exam Checklist</a:t>
          </a:r>
        </a:p>
      </dgm:t>
    </dgm:pt>
    <dgm:pt modelId="{8568B18A-FB45-46D9-A30C-A6ED29F25267}" type="parTrans" cxnId="{E8C85E99-576D-43FF-9E1B-A40ADFBB3756}">
      <dgm:prSet/>
      <dgm:spPr/>
      <dgm:t>
        <a:bodyPr/>
        <a:lstStyle/>
        <a:p>
          <a:endParaRPr lang="en-US"/>
        </a:p>
      </dgm:t>
    </dgm:pt>
    <dgm:pt modelId="{BDF09557-201D-4F6E-9108-DD1884EFFFC2}" type="sibTrans" cxnId="{E8C85E99-576D-43FF-9E1B-A40ADFBB3756}">
      <dgm:prSet/>
      <dgm:spPr/>
      <dgm:t>
        <a:bodyPr/>
        <a:lstStyle/>
        <a:p>
          <a:endParaRPr lang="en-US"/>
        </a:p>
      </dgm:t>
    </dgm:pt>
    <dgm:pt modelId="{1597A495-DC97-42C7-B988-1392839411C4}">
      <dgm:prSet phldrT="[Text]" custT="1"/>
      <dgm:spPr>
        <a:xfrm>
          <a:off x="0" y="2122203"/>
          <a:ext cx="2727960" cy="642937"/>
        </a:xfrm>
        <a:prstGeom prst="roundRect">
          <a:avLst/>
        </a:prstGeom>
        <a:gradFill rotWithShape="0">
          <a:gsLst>
            <a:gs pos="0">
              <a:srgbClr val="4472C4">
                <a:hueOff val="-4412007"/>
                <a:satOff val="-6137"/>
                <a:lumOff val="-2353"/>
                <a:alphaOff val="0"/>
                <a:satMod val="103000"/>
                <a:lumMod val="102000"/>
                <a:tint val="94000"/>
              </a:srgbClr>
            </a:gs>
            <a:gs pos="50000">
              <a:srgbClr val="4472C4">
                <a:hueOff val="-4412007"/>
                <a:satOff val="-6137"/>
                <a:lumOff val="-2353"/>
                <a:alphaOff val="0"/>
                <a:satMod val="110000"/>
                <a:lumMod val="100000"/>
                <a:shade val="100000"/>
              </a:srgbClr>
            </a:gs>
            <a:gs pos="100000">
              <a:srgbClr val="4472C4">
                <a:hueOff val="-4412007"/>
                <a:satOff val="-6137"/>
                <a:lumOff val="-2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b="1" i="0">
              <a:solidFill>
                <a:sysClr val="windowText" lastClr="000000"/>
              </a:solidFill>
              <a:latin typeface="Calibri" panose="020F0502020204030204"/>
              <a:ea typeface="+mn-ea"/>
              <a:cs typeface="+mn-cs"/>
            </a:rPr>
            <a:t>      4.</a:t>
          </a:r>
          <a:r>
            <a:rPr lang="en-US" sz="1200" b="1" i="1">
              <a:solidFill>
                <a:sysClr val="windowText" lastClr="000000"/>
              </a:solidFill>
              <a:latin typeface="Calibri" panose="020F0502020204030204"/>
              <a:ea typeface="+mn-ea"/>
              <a:cs typeface="+mn-cs"/>
            </a:rPr>
            <a:t> </a:t>
          </a:r>
          <a:r>
            <a:rPr lang="en-US" sz="1200" b="1" i="0">
              <a:solidFill>
                <a:sysClr val="windowText" lastClr="000000"/>
              </a:solidFill>
              <a:latin typeface="Calibri" panose="020F0502020204030204"/>
              <a:ea typeface="+mn-ea"/>
              <a:cs typeface="+mn-cs"/>
            </a:rPr>
            <a:t>Faculty forward the test to SAS </a:t>
          </a:r>
        </a:p>
      </dgm:t>
    </dgm:pt>
    <dgm:pt modelId="{1D2C5B9B-8920-4CD4-A546-0E55639681E2}" type="parTrans" cxnId="{CA3B0F08-50CA-4DB8-81BA-47E830ABE732}">
      <dgm:prSet/>
      <dgm:spPr/>
      <dgm:t>
        <a:bodyPr/>
        <a:lstStyle/>
        <a:p>
          <a:endParaRPr lang="en-US"/>
        </a:p>
      </dgm:t>
    </dgm:pt>
    <dgm:pt modelId="{8B553232-7ACA-413D-BFCB-F9529E8DD6EB}" type="sibTrans" cxnId="{CA3B0F08-50CA-4DB8-81BA-47E830ABE732}">
      <dgm:prSet/>
      <dgm:spPr/>
      <dgm:t>
        <a:bodyPr/>
        <a:lstStyle/>
        <a:p>
          <a:endParaRPr lang="en-US"/>
        </a:p>
      </dgm:t>
    </dgm:pt>
    <dgm:pt modelId="{07C1FD81-4FAF-42AA-AC56-8A244C942548}">
      <dgm:prSet phldrT="[Text]" custT="1"/>
      <dgm:spPr>
        <a:xfrm>
          <a:off x="0" y="2829435"/>
          <a:ext cx="2727960" cy="642937"/>
        </a:xfrm>
        <a:prstGeom prst="roundRect">
          <a:avLst/>
        </a:prstGeom>
        <a:gradFill rotWithShape="0">
          <a:gsLst>
            <a:gs pos="0">
              <a:srgbClr val="4472C4">
                <a:hueOff val="-5882676"/>
                <a:satOff val="-8182"/>
                <a:lumOff val="-3138"/>
                <a:alphaOff val="0"/>
                <a:satMod val="103000"/>
                <a:lumMod val="102000"/>
                <a:tint val="94000"/>
              </a:srgbClr>
            </a:gs>
            <a:gs pos="50000">
              <a:srgbClr val="4472C4">
                <a:hueOff val="-5882676"/>
                <a:satOff val="-8182"/>
                <a:lumOff val="-3138"/>
                <a:alphaOff val="0"/>
                <a:satMod val="110000"/>
                <a:lumMod val="100000"/>
                <a:shade val="100000"/>
              </a:srgbClr>
            </a:gs>
            <a:gs pos="100000">
              <a:srgbClr val="4472C4">
                <a:hueOff val="-5882676"/>
                <a:satOff val="-8182"/>
                <a:lumOff val="-313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b="1">
              <a:solidFill>
                <a:sysClr val="windowText" lastClr="000000"/>
              </a:solidFill>
              <a:latin typeface="Calibri" panose="020F0502020204030204"/>
              <a:ea typeface="+mn-ea"/>
              <a:cs typeface="+mn-cs"/>
            </a:rPr>
            <a:t>     5. SAS returns exam to faculty</a:t>
          </a:r>
          <a:endParaRPr lang="en-US" sz="1200">
            <a:solidFill>
              <a:sysClr val="windowText" lastClr="000000"/>
            </a:solidFill>
            <a:latin typeface="Calibri" panose="020F0502020204030204"/>
            <a:ea typeface="+mn-ea"/>
            <a:cs typeface="+mn-cs"/>
          </a:endParaRPr>
        </a:p>
      </dgm:t>
    </dgm:pt>
    <dgm:pt modelId="{63B8F5F1-7976-431E-994A-FD7A27A26991}" type="parTrans" cxnId="{4BBDF5B4-3436-4716-ACA1-24F463CE77E2}">
      <dgm:prSet/>
      <dgm:spPr/>
      <dgm:t>
        <a:bodyPr/>
        <a:lstStyle/>
        <a:p>
          <a:endParaRPr lang="en-US"/>
        </a:p>
      </dgm:t>
    </dgm:pt>
    <dgm:pt modelId="{CE005958-8C30-4F76-8747-03931C1F59FD}" type="sibTrans" cxnId="{4BBDF5B4-3436-4716-ACA1-24F463CE77E2}">
      <dgm:prSet/>
      <dgm:spPr/>
      <dgm:t>
        <a:bodyPr/>
        <a:lstStyle/>
        <a:p>
          <a:endParaRPr lang="en-US"/>
        </a:p>
      </dgm:t>
    </dgm:pt>
    <dgm:pt modelId="{987D80A5-B8D2-4A3A-9AB0-A06E68309874}">
      <dgm:prSet custT="1"/>
      <dgm:spPr>
        <a:xfrm>
          <a:off x="2727959" y="1407508"/>
          <a:ext cx="4091940" cy="642937"/>
        </a:xfrm>
        <a:prstGeom prst="rightArrow">
          <a:avLst>
            <a:gd name="adj1" fmla="val 75000"/>
            <a:gd name="adj2" fmla="val 50000"/>
          </a:avLst>
        </a:prstGeom>
        <a:solidFill>
          <a:srgbClr val="4472C4">
            <a:tint val="40000"/>
            <a:alpha val="90000"/>
            <a:hueOff val="-2956702"/>
            <a:satOff val="-5126"/>
            <a:lumOff val="-516"/>
            <a:alphaOff val="0"/>
          </a:srgbClr>
        </a:solidFill>
        <a:ln w="6350" cap="flat" cmpd="sng" algn="ctr">
          <a:solidFill>
            <a:srgbClr val="4472C4">
              <a:tint val="40000"/>
              <a:alpha val="90000"/>
              <a:hueOff val="-2956702"/>
              <a:satOff val="-5126"/>
              <a:lumOff val="-516"/>
              <a:alphaOff val="0"/>
            </a:srgbClr>
          </a:solidFill>
          <a:prstDash val="solid"/>
          <a:miter lim="800000"/>
        </a:ln>
        <a:effectLst/>
      </dgm:spPr>
      <dgm:t>
        <a:bodyPr/>
        <a:lstStyle/>
        <a:p>
          <a:pPr algn="l"/>
          <a:r>
            <a:rPr lang="en-US" sz="1200">
              <a:solidFill>
                <a:sysClr val="windowText" lastClr="000000">
                  <a:hueOff val="0"/>
                  <a:satOff val="0"/>
                  <a:lumOff val="0"/>
                  <a:alphaOff val="0"/>
                </a:sysClr>
              </a:solidFill>
              <a:latin typeface="Calibri" panose="020F0502020204030204"/>
              <a:ea typeface="+mn-ea"/>
              <a:cs typeface="+mn-cs"/>
            </a:rPr>
            <a:t>Option 1: One checklist that covers entire semester</a:t>
          </a:r>
        </a:p>
      </dgm:t>
    </dgm:pt>
    <dgm:pt modelId="{607CE6AA-BBB0-4EC1-85D4-54BC7BF5348B}" type="parTrans" cxnId="{29303DEF-0CD6-4969-AF55-475B5C392491}">
      <dgm:prSet/>
      <dgm:spPr/>
      <dgm:t>
        <a:bodyPr/>
        <a:lstStyle/>
        <a:p>
          <a:endParaRPr lang="en-US"/>
        </a:p>
      </dgm:t>
    </dgm:pt>
    <dgm:pt modelId="{6666B382-18D1-40C9-9FE5-3E3EAEADC95A}" type="sibTrans" cxnId="{29303DEF-0CD6-4969-AF55-475B5C392491}">
      <dgm:prSet/>
      <dgm:spPr/>
      <dgm:t>
        <a:bodyPr/>
        <a:lstStyle/>
        <a:p>
          <a:endParaRPr lang="en-US"/>
        </a:p>
      </dgm:t>
    </dgm:pt>
    <dgm:pt modelId="{D48B535B-ACF2-4BD4-B5D2-04516AFE9037}">
      <dgm:prSet phldrT="[Text]" custT="1"/>
      <dgm:spPr>
        <a:xfrm>
          <a:off x="2727959" y="1407508"/>
          <a:ext cx="4091940" cy="642937"/>
        </a:xfrm>
        <a:prstGeom prst="rightArrow">
          <a:avLst>
            <a:gd name="adj1" fmla="val 75000"/>
            <a:gd name="adj2" fmla="val 50000"/>
          </a:avLst>
        </a:prstGeom>
        <a:solidFill>
          <a:srgbClr val="4472C4">
            <a:tint val="40000"/>
            <a:alpha val="90000"/>
            <a:hueOff val="-2956702"/>
            <a:satOff val="-5126"/>
            <a:lumOff val="-516"/>
            <a:alphaOff val="0"/>
          </a:srgbClr>
        </a:solidFill>
        <a:ln w="6350" cap="flat" cmpd="sng" algn="ctr">
          <a:solidFill>
            <a:srgbClr val="4472C4">
              <a:tint val="40000"/>
              <a:alpha val="90000"/>
              <a:hueOff val="-2956702"/>
              <a:satOff val="-5126"/>
              <a:lumOff val="-516"/>
              <a:alphaOff val="0"/>
            </a:srgbClr>
          </a:solidFill>
          <a:prstDash val="solid"/>
          <a:miter lim="800000"/>
        </a:ln>
        <a:effectLst/>
      </dgm:spPr>
      <dgm:t>
        <a:bodyPr/>
        <a:lstStyle/>
        <a:p>
          <a:pPr algn="l"/>
          <a:r>
            <a:rPr lang="en-US" sz="1200">
              <a:solidFill>
                <a:sysClr val="windowText" lastClr="000000">
                  <a:hueOff val="0"/>
                  <a:satOff val="0"/>
                  <a:lumOff val="0"/>
                  <a:alphaOff val="0"/>
                </a:sysClr>
              </a:solidFill>
              <a:latin typeface="Calibri" panose="020F0502020204030204"/>
              <a:ea typeface="+mn-ea"/>
              <a:cs typeface="+mn-cs"/>
            </a:rPr>
            <a:t>Option 2:  Submit checklist test by test </a:t>
          </a:r>
        </a:p>
      </dgm:t>
    </dgm:pt>
    <dgm:pt modelId="{05430DB7-5D0A-43FE-A0C2-C23C14C5136E}" type="parTrans" cxnId="{9563D098-E8D1-4F22-9473-3DEABAEF6091}">
      <dgm:prSet/>
      <dgm:spPr/>
      <dgm:t>
        <a:bodyPr/>
        <a:lstStyle/>
        <a:p>
          <a:endParaRPr lang="en-US"/>
        </a:p>
      </dgm:t>
    </dgm:pt>
    <dgm:pt modelId="{CFDEC258-1A20-4E5E-B465-223BD02477AE}" type="sibTrans" cxnId="{9563D098-E8D1-4F22-9473-3DEABAEF6091}">
      <dgm:prSet/>
      <dgm:spPr/>
      <dgm:t>
        <a:bodyPr/>
        <a:lstStyle/>
        <a:p>
          <a:endParaRPr lang="en-US"/>
        </a:p>
      </dgm:t>
    </dgm:pt>
    <dgm:pt modelId="{F6151ADE-3922-45F1-8ED3-1845960AED84}">
      <dgm:prSet phldrT="[Text]" custT="1"/>
      <dgm:spPr>
        <a:xfrm>
          <a:off x="2727959" y="510"/>
          <a:ext cx="4091940" cy="642937"/>
        </a:xfrm>
        <a:prstGeom prst="rightArrow">
          <a:avLst>
            <a:gd name="adj1" fmla="val 75000"/>
            <a:gd name="adj2" fmla="val 50000"/>
          </a:avLst>
        </a:prstGeom>
        <a:solidFill>
          <a:srgbClr val="4472C4">
            <a:tint val="40000"/>
            <a:alpha val="90000"/>
            <a:hueOff val="0"/>
            <a:satOff val="0"/>
            <a:lumOff val="0"/>
            <a:alphaOff val="0"/>
          </a:srgbClr>
        </a:solidFill>
        <a:ln w="6350" cap="flat" cmpd="sng" algn="ctr">
          <a:solidFill>
            <a:srgbClr val="4472C4">
              <a:tint val="40000"/>
              <a:alpha val="90000"/>
              <a:hueOff val="0"/>
              <a:satOff val="0"/>
              <a:lumOff val="0"/>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Student reserves a seat in the Accessible Testing Room for test</a:t>
          </a:r>
          <a:endParaRPr lang="en-US" sz="800">
            <a:solidFill>
              <a:sysClr val="windowText" lastClr="000000">
                <a:hueOff val="0"/>
                <a:satOff val="0"/>
                <a:lumOff val="0"/>
                <a:alphaOff val="0"/>
              </a:sysClr>
            </a:solidFill>
            <a:latin typeface="Calibri" panose="020F0502020204030204"/>
            <a:ea typeface="+mn-ea"/>
            <a:cs typeface="+mn-cs"/>
          </a:endParaRPr>
        </a:p>
        <a:p>
          <a:r>
            <a:rPr lang="en-US" sz="800">
              <a:solidFill>
                <a:sysClr val="windowText" lastClr="000000">
                  <a:hueOff val="0"/>
                  <a:satOff val="0"/>
                  <a:lumOff val="0"/>
                  <a:alphaOff val="0"/>
                </a:sysClr>
              </a:solidFill>
              <a:latin typeface="Calibri" panose="020F0502020204030204"/>
              <a:ea typeface="+mn-ea"/>
              <a:cs typeface="+mn-cs"/>
            </a:rPr>
            <a:t> </a:t>
          </a:r>
        </a:p>
      </dgm:t>
    </dgm:pt>
    <dgm:pt modelId="{23D79797-05D3-4645-B1B1-42BDC4BC3281}" type="parTrans" cxnId="{8312309A-3A34-42B6-A939-5C1382D3A5E6}">
      <dgm:prSet/>
      <dgm:spPr/>
      <dgm:t>
        <a:bodyPr/>
        <a:lstStyle/>
        <a:p>
          <a:endParaRPr lang="en-US"/>
        </a:p>
      </dgm:t>
    </dgm:pt>
    <dgm:pt modelId="{79FD9D81-4598-4DD1-BD4C-CB9065CB2ACB}" type="sibTrans" cxnId="{8312309A-3A34-42B6-A939-5C1382D3A5E6}">
      <dgm:prSet/>
      <dgm:spPr/>
      <dgm:t>
        <a:bodyPr/>
        <a:lstStyle/>
        <a:p>
          <a:endParaRPr lang="en-US"/>
        </a:p>
      </dgm:t>
    </dgm:pt>
    <dgm:pt modelId="{6CF45EDC-0278-4C1A-BF29-C21D7200EBD2}">
      <dgm:prSet phldrT="[Text]" custT="1"/>
      <dgm:spPr>
        <a:xfrm>
          <a:off x="2727959" y="2122203"/>
          <a:ext cx="4091940" cy="642937"/>
        </a:xfrm>
        <a:prstGeom prst="rightArrow">
          <a:avLst>
            <a:gd name="adj1" fmla="val 75000"/>
            <a:gd name="adj2" fmla="val 50000"/>
          </a:avLst>
        </a:prstGeom>
        <a:solidFill>
          <a:srgbClr val="4472C4">
            <a:tint val="40000"/>
            <a:alpha val="90000"/>
            <a:hueOff val="-4435053"/>
            <a:satOff val="-7690"/>
            <a:lumOff val="-773"/>
            <a:alphaOff val="0"/>
          </a:srgbClr>
        </a:solidFill>
        <a:ln w="6350" cap="flat" cmpd="sng" algn="ctr">
          <a:solidFill>
            <a:srgbClr val="4472C4">
              <a:tint val="40000"/>
              <a:alpha val="90000"/>
              <a:hueOff val="-4435053"/>
              <a:satOff val="-7690"/>
              <a:lumOff val="-773"/>
              <a:alphaOff val="0"/>
            </a:srgbClr>
          </a:solidFill>
          <a:prstDash val="solid"/>
          <a:miter lim="800000"/>
        </a:ln>
        <a:effectLst/>
      </dgm:spPr>
      <dgm:t>
        <a:bodyPr/>
        <a:lstStyle/>
        <a:p>
          <a:pPr algn="l"/>
          <a:r>
            <a:rPr lang="en-US" sz="1200" i="0">
              <a:solidFill>
                <a:sysClr val="windowText" lastClr="000000">
                  <a:hueOff val="0"/>
                  <a:satOff val="0"/>
                  <a:lumOff val="0"/>
                  <a:alphaOff val="0"/>
                </a:sysClr>
              </a:solidFill>
              <a:latin typeface="Calibri" panose="020F0502020204030204"/>
              <a:ea typeface="+mn-ea"/>
              <a:cs typeface="+mn-cs"/>
            </a:rPr>
            <a:t>Two business days prior to test date is preferred by SAS for optimal accommodation implementation</a:t>
          </a:r>
          <a:endParaRPr lang="en-US" sz="1200" b="1" i="0">
            <a:solidFill>
              <a:sysClr val="windowText" lastClr="000000">
                <a:hueOff val="0"/>
                <a:satOff val="0"/>
                <a:lumOff val="0"/>
                <a:alphaOff val="0"/>
              </a:sysClr>
            </a:solidFill>
            <a:latin typeface="Calibri" panose="020F0502020204030204"/>
            <a:ea typeface="+mn-ea"/>
            <a:cs typeface="+mn-cs"/>
          </a:endParaRPr>
        </a:p>
      </dgm:t>
    </dgm:pt>
    <dgm:pt modelId="{B3B8B4D8-3D8D-42BE-81D3-CD1871B3D791}" type="parTrans" cxnId="{C8B9095D-1DBA-4775-B858-9CD015F9F7C0}">
      <dgm:prSet/>
      <dgm:spPr/>
      <dgm:t>
        <a:bodyPr/>
        <a:lstStyle/>
        <a:p>
          <a:endParaRPr lang="en-US"/>
        </a:p>
      </dgm:t>
    </dgm:pt>
    <dgm:pt modelId="{D1433A2B-60F0-4356-85CE-CF91FCDBE318}" type="sibTrans" cxnId="{C8B9095D-1DBA-4775-B858-9CD015F9F7C0}">
      <dgm:prSet/>
      <dgm:spPr/>
      <dgm:t>
        <a:bodyPr/>
        <a:lstStyle/>
        <a:p>
          <a:endParaRPr lang="en-US"/>
        </a:p>
      </dgm:t>
    </dgm:pt>
    <dgm:pt modelId="{6914DA4C-01F6-44E2-8BCA-7B2FFB0D6F3B}">
      <dgm:prSet custT="1"/>
      <dgm:spPr>
        <a:xfrm>
          <a:off x="2727959" y="707741"/>
          <a:ext cx="4091940" cy="642937"/>
        </a:xfrm>
        <a:prstGeom prst="rightArrow">
          <a:avLst>
            <a:gd name="adj1" fmla="val 75000"/>
            <a:gd name="adj2" fmla="val 50000"/>
          </a:avLst>
        </a:prstGeom>
        <a:solidFill>
          <a:srgbClr val="4472C4">
            <a:tint val="40000"/>
            <a:alpha val="90000"/>
            <a:hueOff val="-1478351"/>
            <a:satOff val="-2563"/>
            <a:lumOff val="-258"/>
            <a:alphaOff val="0"/>
          </a:srgbClr>
        </a:solidFill>
        <a:ln w="6350" cap="flat" cmpd="sng" algn="ctr">
          <a:solidFill>
            <a:srgbClr val="4472C4">
              <a:tint val="40000"/>
              <a:alpha val="90000"/>
              <a:hueOff val="-1478351"/>
              <a:satOff val="-2563"/>
              <a:lumOff val="-258"/>
              <a:alphaOff val="0"/>
            </a:srgbClr>
          </a:solidFill>
          <a:prstDash val="solid"/>
          <a:miter lim="800000"/>
        </a:ln>
        <a:effectLst/>
      </dgm:spPr>
      <dgm:t>
        <a:bodyPr/>
        <a:lstStyle/>
        <a:p>
          <a:pPr algn="l"/>
          <a:r>
            <a:rPr lang="en-US" sz="1200" b="0">
              <a:solidFill>
                <a:sysClr val="windowText" lastClr="000000">
                  <a:hueOff val="0"/>
                  <a:satOff val="0"/>
                  <a:lumOff val="0"/>
                  <a:alphaOff val="0"/>
                </a:sysClr>
              </a:solidFill>
              <a:latin typeface="Calibri" panose="020F0502020204030204"/>
              <a:ea typeface="+mn-ea"/>
              <a:cs typeface="+mn-cs"/>
            </a:rPr>
            <a:t>SAS forwards </a:t>
          </a:r>
          <a:r>
            <a:rPr lang="en-US" sz="1200" b="0" i="1">
              <a:solidFill>
                <a:sysClr val="windowText" lastClr="000000">
                  <a:hueOff val="0"/>
                  <a:satOff val="0"/>
                  <a:lumOff val="0"/>
                  <a:alphaOff val="0"/>
                </a:sysClr>
              </a:solidFill>
              <a:latin typeface="Calibri" panose="020F0502020204030204"/>
              <a:ea typeface="+mn-ea"/>
              <a:cs typeface="+mn-cs"/>
            </a:rPr>
            <a:t>Student Exam Request</a:t>
          </a:r>
          <a:r>
            <a:rPr lang="en-US" sz="1200" b="0">
              <a:solidFill>
                <a:sysClr val="windowText" lastClr="000000">
                  <a:hueOff val="0"/>
                  <a:satOff val="0"/>
                  <a:lumOff val="0"/>
                  <a:alphaOff val="0"/>
                </a:sysClr>
              </a:solidFill>
              <a:latin typeface="Calibri" panose="020F0502020204030204"/>
              <a:ea typeface="+mn-ea"/>
              <a:cs typeface="+mn-cs"/>
            </a:rPr>
            <a:t> to faculty </a:t>
          </a:r>
        </a:p>
      </dgm:t>
    </dgm:pt>
    <dgm:pt modelId="{6139A15A-EEBE-463A-92C1-A6F014B2DB33}" type="sibTrans" cxnId="{7F886A78-3FF1-4595-B09B-D5CEC22CCACC}">
      <dgm:prSet/>
      <dgm:spPr/>
      <dgm:t>
        <a:bodyPr/>
        <a:lstStyle/>
        <a:p>
          <a:endParaRPr lang="en-US"/>
        </a:p>
      </dgm:t>
    </dgm:pt>
    <dgm:pt modelId="{4C367E63-E0AC-45B3-89EF-382FB6D9142D}" type="parTrans" cxnId="{7F886A78-3FF1-4595-B09B-D5CEC22CCACC}">
      <dgm:prSet/>
      <dgm:spPr/>
      <dgm:t>
        <a:bodyPr/>
        <a:lstStyle/>
        <a:p>
          <a:endParaRPr lang="en-US"/>
        </a:p>
      </dgm:t>
    </dgm:pt>
    <dgm:pt modelId="{D4F42E91-B759-4E78-99AB-014333B1D190}">
      <dgm:prSet custT="1"/>
      <dgm:spPr>
        <a:xfrm>
          <a:off x="2727959" y="707741"/>
          <a:ext cx="4091940" cy="642937"/>
        </a:xfrm>
        <a:prstGeom prst="rightArrow">
          <a:avLst>
            <a:gd name="adj1" fmla="val 75000"/>
            <a:gd name="adj2" fmla="val 50000"/>
          </a:avLst>
        </a:prstGeom>
        <a:solidFill>
          <a:srgbClr val="4472C4">
            <a:tint val="40000"/>
            <a:alpha val="90000"/>
            <a:hueOff val="-1478351"/>
            <a:satOff val="-2563"/>
            <a:lumOff val="-258"/>
            <a:alphaOff val="0"/>
          </a:srgbClr>
        </a:solidFill>
        <a:ln w="6350" cap="flat" cmpd="sng" algn="ctr">
          <a:solidFill>
            <a:srgbClr val="4472C4">
              <a:tint val="40000"/>
              <a:alpha val="90000"/>
              <a:hueOff val="-1478351"/>
              <a:satOff val="-2563"/>
              <a:lumOff val="-258"/>
              <a:alphaOff val="0"/>
            </a:srgbClr>
          </a:solidFill>
          <a:prstDash val="solid"/>
          <a:miter lim="800000"/>
        </a:ln>
        <a:effectLst/>
      </dgm:spPr>
      <dgm:t>
        <a:bodyPr/>
        <a:lstStyle/>
        <a:p>
          <a:pPr algn="l"/>
          <a:r>
            <a:rPr lang="en-US" sz="1200">
              <a:solidFill>
                <a:sysClr val="windowText" lastClr="000000">
                  <a:hueOff val="0"/>
                  <a:satOff val="0"/>
                  <a:lumOff val="0"/>
                  <a:alphaOff val="0"/>
                </a:sysClr>
              </a:solidFill>
              <a:latin typeface="Calibri" panose="020F0502020204030204"/>
              <a:ea typeface="+mn-ea"/>
              <a:cs typeface="+mn-cs"/>
            </a:rPr>
            <a:t>This serves as a reminder to send SAS the test</a:t>
          </a:r>
        </a:p>
      </dgm:t>
    </dgm:pt>
    <dgm:pt modelId="{69121B9E-DE03-4DF1-966A-00AB30372D72}" type="sibTrans" cxnId="{24E3E22B-5E42-43F5-890C-1C781C1B851C}">
      <dgm:prSet/>
      <dgm:spPr/>
      <dgm:t>
        <a:bodyPr/>
        <a:lstStyle/>
        <a:p>
          <a:endParaRPr lang="en-US"/>
        </a:p>
      </dgm:t>
    </dgm:pt>
    <dgm:pt modelId="{40A05928-85A0-4126-8291-3A6839DC2DE7}" type="parTrans" cxnId="{24E3E22B-5E42-43F5-890C-1C781C1B851C}">
      <dgm:prSet/>
      <dgm:spPr/>
      <dgm:t>
        <a:bodyPr/>
        <a:lstStyle/>
        <a:p>
          <a:endParaRPr lang="en-US"/>
        </a:p>
      </dgm:t>
    </dgm:pt>
    <dgm:pt modelId="{47738C3C-AC65-493B-A883-170473D3B746}">
      <dgm:prSet phldrT="[Text]" custT="1"/>
      <dgm:spPr>
        <a:xfrm>
          <a:off x="0" y="3536666"/>
          <a:ext cx="2727960" cy="642937"/>
        </a:xfrm>
        <a:prstGeom prst="roundRect">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1400" b="1" i="1">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Late Requests</a:t>
          </a:r>
        </a:p>
      </dgm:t>
    </dgm:pt>
    <dgm:pt modelId="{1E388465-2B0B-4C6B-B5D2-82255F94D9DA}" type="parTrans" cxnId="{7BBFAA60-B867-4075-9ACD-986022675DA3}">
      <dgm:prSet/>
      <dgm:spPr/>
      <dgm:t>
        <a:bodyPr/>
        <a:lstStyle/>
        <a:p>
          <a:endParaRPr lang="en-US"/>
        </a:p>
      </dgm:t>
    </dgm:pt>
    <dgm:pt modelId="{132160D8-3A69-4960-B9A2-08F86399E4B9}" type="sibTrans" cxnId="{7BBFAA60-B867-4075-9ACD-986022675DA3}">
      <dgm:prSet/>
      <dgm:spPr/>
      <dgm:t>
        <a:bodyPr/>
        <a:lstStyle/>
        <a:p>
          <a:endParaRPr lang="en-US"/>
        </a:p>
      </dgm:t>
    </dgm:pt>
    <dgm:pt modelId="{19B17AB7-F8A7-4692-813A-F9BBAC6A2B6E}">
      <dgm:prSet phldrT="[Text]" custT="1"/>
      <dgm:spPr>
        <a:xfrm>
          <a:off x="2727959" y="3536666"/>
          <a:ext cx="4091940" cy="642937"/>
        </a:xfrm>
        <a:prstGeom prst="rightArrow">
          <a:avLst>
            <a:gd name="adj1" fmla="val 75000"/>
            <a:gd name="adj2" fmla="val 50000"/>
          </a:avLst>
        </a:prstGeom>
        <a:solidFill>
          <a:srgbClr val="4472C4">
            <a:tint val="40000"/>
            <a:alpha val="90000"/>
            <a:hueOff val="-7391755"/>
            <a:satOff val="-12816"/>
            <a:lumOff val="-1289"/>
            <a:alphaOff val="0"/>
          </a:srgbClr>
        </a:solidFill>
        <a:ln w="6350" cap="flat" cmpd="sng" algn="ctr">
          <a:solidFill>
            <a:srgbClr val="4472C4">
              <a:tint val="40000"/>
              <a:alpha val="90000"/>
              <a:hueOff val="-7391755"/>
              <a:satOff val="-12816"/>
              <a:lumOff val="-1289"/>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Late requests will be an email from the student to SAS</a:t>
          </a:r>
        </a:p>
      </dgm:t>
    </dgm:pt>
    <dgm:pt modelId="{BDE1EB0D-08AE-4E41-BE59-998513C76F8C}" type="parTrans" cxnId="{B8087045-3A2D-4304-B9E3-579E61D5A367}">
      <dgm:prSet/>
      <dgm:spPr/>
      <dgm:t>
        <a:bodyPr/>
        <a:lstStyle/>
        <a:p>
          <a:endParaRPr lang="en-US"/>
        </a:p>
      </dgm:t>
    </dgm:pt>
    <dgm:pt modelId="{C3F016F8-F23A-4640-BBCD-6AE72E0FBE30}" type="sibTrans" cxnId="{B8087045-3A2D-4304-B9E3-579E61D5A367}">
      <dgm:prSet/>
      <dgm:spPr/>
      <dgm:t>
        <a:bodyPr/>
        <a:lstStyle/>
        <a:p>
          <a:endParaRPr lang="en-US"/>
        </a:p>
      </dgm:t>
    </dgm:pt>
    <dgm:pt modelId="{4E322E43-7E69-4D66-920A-B137B3052B5E}">
      <dgm:prSet phldrT="[Text]" custT="1"/>
      <dgm:spPr>
        <a:xfrm>
          <a:off x="2727959" y="2829435"/>
          <a:ext cx="4091940" cy="642937"/>
        </a:xfrm>
        <a:solidFill>
          <a:srgbClr val="4472C4">
            <a:tint val="40000"/>
            <a:alpha val="90000"/>
            <a:hueOff val="-5913404"/>
            <a:satOff val="-10253"/>
            <a:lumOff val="-1031"/>
            <a:alphaOff val="0"/>
          </a:srgbClr>
        </a:solidFill>
        <a:ln w="6350" cap="flat" cmpd="sng" algn="ctr">
          <a:solidFill>
            <a:srgbClr val="4472C4">
              <a:tint val="40000"/>
              <a:alpha val="90000"/>
              <a:hueOff val="-5913404"/>
              <a:satOff val="-10253"/>
              <a:lumOff val="-1031"/>
              <a:alphaOff val="0"/>
            </a:srgbClr>
          </a:solidFill>
          <a:prstDash val="solid"/>
          <a:miter lim="800000"/>
        </a:ln>
        <a:effectLst/>
      </dgm:spPr>
      <dgm:t>
        <a:bodyPr/>
        <a:lstStyle/>
        <a:p>
          <a:r>
            <a:rPr lang="en-US" sz="1200" b="0">
              <a:solidFill>
                <a:sysClr val="windowText" lastClr="000000"/>
              </a:solidFill>
              <a:latin typeface="Calibri" panose="020F0502020204030204"/>
              <a:ea typeface="+mn-ea"/>
              <a:cs typeface="+mn-cs"/>
            </a:rPr>
            <a:t>Faculty can request for test scanned &amp; returned via email </a:t>
          </a:r>
          <a:endParaRPr lang="en-US" sz="1200">
            <a:solidFill>
              <a:sysClr val="windowText" lastClr="000000"/>
            </a:solidFill>
            <a:latin typeface="Calibri" panose="020F0502020204030204"/>
            <a:ea typeface="+mn-ea"/>
            <a:cs typeface="+mn-cs"/>
          </a:endParaRPr>
        </a:p>
      </dgm:t>
    </dgm:pt>
    <dgm:pt modelId="{53131DEA-766F-4F2F-8A35-D4B182C1FED3}" type="parTrans" cxnId="{7DBB6F32-39AF-442B-9DD2-A88D1D662204}">
      <dgm:prSet/>
      <dgm:spPr/>
      <dgm:t>
        <a:bodyPr/>
        <a:lstStyle/>
        <a:p>
          <a:endParaRPr lang="en-US"/>
        </a:p>
      </dgm:t>
    </dgm:pt>
    <dgm:pt modelId="{3FCEBD54-EAE7-4BF9-A3EE-3F771D9B8C7D}" type="sibTrans" cxnId="{7DBB6F32-39AF-442B-9DD2-A88D1D662204}">
      <dgm:prSet/>
      <dgm:spPr/>
      <dgm:t>
        <a:bodyPr/>
        <a:lstStyle/>
        <a:p>
          <a:endParaRPr lang="en-US"/>
        </a:p>
      </dgm:t>
    </dgm:pt>
    <dgm:pt modelId="{2C7765DB-FE7F-4793-B708-0AFFC4500098}">
      <dgm:prSet phldrT="[Text]" custT="1"/>
      <dgm:spPr>
        <a:xfrm>
          <a:off x="2727959" y="3536666"/>
          <a:ext cx="4091940" cy="642937"/>
        </a:xfrm>
        <a:prstGeom prst="rightArrow">
          <a:avLst>
            <a:gd name="adj1" fmla="val 75000"/>
            <a:gd name="adj2" fmla="val 50000"/>
          </a:avLst>
        </a:prstGeom>
        <a:solidFill>
          <a:srgbClr val="4472C4">
            <a:tint val="40000"/>
            <a:alpha val="90000"/>
            <a:hueOff val="-7391755"/>
            <a:satOff val="-12816"/>
            <a:lumOff val="-1289"/>
            <a:alphaOff val="0"/>
          </a:srgbClr>
        </a:solidFill>
        <a:ln w="6350" cap="flat" cmpd="sng" algn="ctr">
          <a:solidFill>
            <a:srgbClr val="4472C4">
              <a:tint val="40000"/>
              <a:alpha val="90000"/>
              <a:hueOff val="-7391755"/>
              <a:satOff val="-12816"/>
              <a:lumOff val="-1289"/>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Faculty will receive a copy of the email as notification of the request.  SAS will accommodate on a case-by-case basis</a:t>
          </a:r>
          <a:endParaRPr lang="en-US" sz="1200" b="0">
            <a:solidFill>
              <a:sysClr val="windowText" lastClr="000000">
                <a:hueOff val="0"/>
                <a:satOff val="0"/>
                <a:lumOff val="0"/>
                <a:alphaOff val="0"/>
              </a:sysClr>
            </a:solidFill>
            <a:latin typeface="Calibri" panose="020F0502020204030204"/>
            <a:ea typeface="+mn-ea"/>
            <a:cs typeface="+mn-cs"/>
          </a:endParaRPr>
        </a:p>
        <a:p>
          <a:endParaRPr lang="en-US" sz="1200">
            <a:solidFill>
              <a:sysClr val="windowText" lastClr="000000">
                <a:hueOff val="0"/>
                <a:satOff val="0"/>
                <a:lumOff val="0"/>
                <a:alphaOff val="0"/>
              </a:sysClr>
            </a:solidFill>
            <a:latin typeface="Calibri" panose="020F0502020204030204"/>
            <a:ea typeface="+mn-ea"/>
            <a:cs typeface="+mn-cs"/>
          </a:endParaRPr>
        </a:p>
        <a:p>
          <a:endParaRPr lang="en-US" sz="1200">
            <a:solidFill>
              <a:sysClr val="windowText" lastClr="000000">
                <a:hueOff val="0"/>
                <a:satOff val="0"/>
                <a:lumOff val="0"/>
                <a:alphaOff val="0"/>
              </a:sysClr>
            </a:solidFill>
            <a:latin typeface="Calibri" panose="020F0502020204030204"/>
            <a:ea typeface="+mn-ea"/>
            <a:cs typeface="+mn-cs"/>
          </a:endParaRPr>
        </a:p>
        <a:p>
          <a:endParaRPr lang="en-US" sz="1200">
            <a:solidFill>
              <a:sysClr val="windowText" lastClr="000000">
                <a:hueOff val="0"/>
                <a:satOff val="0"/>
                <a:lumOff val="0"/>
                <a:alphaOff val="0"/>
              </a:sysClr>
            </a:solidFill>
            <a:latin typeface="Calibri" panose="020F0502020204030204"/>
            <a:ea typeface="+mn-ea"/>
            <a:cs typeface="+mn-cs"/>
          </a:endParaRPr>
        </a:p>
        <a:p>
          <a:endParaRPr lang="en-US" sz="1200">
            <a:solidFill>
              <a:sysClr val="windowText" lastClr="000000">
                <a:hueOff val="0"/>
                <a:satOff val="0"/>
                <a:lumOff val="0"/>
                <a:alphaOff val="0"/>
              </a:sysClr>
            </a:solidFill>
            <a:latin typeface="Calibri" panose="020F0502020204030204"/>
            <a:ea typeface="+mn-ea"/>
            <a:cs typeface="+mn-cs"/>
          </a:endParaRPr>
        </a:p>
        <a:p>
          <a:endParaRPr lang="en-US" sz="1200">
            <a:solidFill>
              <a:sysClr val="windowText" lastClr="000000">
                <a:hueOff val="0"/>
                <a:satOff val="0"/>
                <a:lumOff val="0"/>
                <a:alphaOff val="0"/>
              </a:sysClr>
            </a:solidFill>
            <a:latin typeface="Calibri" panose="020F0502020204030204"/>
            <a:ea typeface="+mn-ea"/>
            <a:cs typeface="+mn-cs"/>
          </a:endParaRPr>
        </a:p>
      </dgm:t>
    </dgm:pt>
    <dgm:pt modelId="{2BB5B8E5-B581-4589-80C6-34BD62F918EC}" type="parTrans" cxnId="{1B3483E6-521D-4827-8717-1330033FC077}">
      <dgm:prSet/>
      <dgm:spPr/>
      <dgm:t>
        <a:bodyPr/>
        <a:lstStyle/>
        <a:p>
          <a:endParaRPr lang="en-US"/>
        </a:p>
      </dgm:t>
    </dgm:pt>
    <dgm:pt modelId="{0958263B-6F88-450D-B668-9081CB809F0A}" type="sibTrans" cxnId="{1B3483E6-521D-4827-8717-1330033FC077}">
      <dgm:prSet/>
      <dgm:spPr/>
      <dgm:t>
        <a:bodyPr/>
        <a:lstStyle/>
        <a:p>
          <a:endParaRPr lang="en-US"/>
        </a:p>
      </dgm:t>
    </dgm:pt>
    <dgm:pt modelId="{A9B2D2B0-8DD9-4C42-BF61-FD61F48A314D}" type="pres">
      <dgm:prSet presAssocID="{E2EB1007-BD4C-4D15-8974-6C004F1C2FBA}" presName="Name0" presStyleCnt="0">
        <dgm:presLayoutVars>
          <dgm:dir/>
          <dgm:animLvl val="lvl"/>
          <dgm:resizeHandles/>
        </dgm:presLayoutVars>
      </dgm:prSet>
      <dgm:spPr/>
      <dgm:t>
        <a:bodyPr/>
        <a:lstStyle/>
        <a:p>
          <a:endParaRPr lang="en-US"/>
        </a:p>
      </dgm:t>
    </dgm:pt>
    <dgm:pt modelId="{22DA4D6E-4617-45A7-87FB-42718DED120A}" type="pres">
      <dgm:prSet presAssocID="{B02464B1-2F06-4EF7-8BBA-C55B39AE7C7F}" presName="linNode" presStyleCnt="0"/>
      <dgm:spPr/>
      <dgm:t>
        <a:bodyPr/>
        <a:lstStyle/>
        <a:p>
          <a:endParaRPr lang="en-US"/>
        </a:p>
      </dgm:t>
    </dgm:pt>
    <dgm:pt modelId="{9995C28A-72E7-4E3B-A22F-0AB7BB37043E}" type="pres">
      <dgm:prSet presAssocID="{B02464B1-2F06-4EF7-8BBA-C55B39AE7C7F}" presName="parentShp" presStyleLbl="node1" presStyleIdx="0" presStyleCnt="6">
        <dgm:presLayoutVars>
          <dgm:bulletEnabled val="1"/>
        </dgm:presLayoutVars>
      </dgm:prSet>
      <dgm:spPr/>
      <dgm:t>
        <a:bodyPr/>
        <a:lstStyle/>
        <a:p>
          <a:endParaRPr lang="en-US"/>
        </a:p>
      </dgm:t>
    </dgm:pt>
    <dgm:pt modelId="{015BCB4C-4E23-474A-9D97-EEEA79945557}" type="pres">
      <dgm:prSet presAssocID="{B02464B1-2F06-4EF7-8BBA-C55B39AE7C7F}" presName="childShp" presStyleLbl="bgAccFollowNode1" presStyleIdx="0" presStyleCnt="6">
        <dgm:presLayoutVars>
          <dgm:bulletEnabled val="1"/>
        </dgm:presLayoutVars>
      </dgm:prSet>
      <dgm:spPr/>
      <dgm:t>
        <a:bodyPr/>
        <a:lstStyle/>
        <a:p>
          <a:endParaRPr lang="en-US"/>
        </a:p>
      </dgm:t>
    </dgm:pt>
    <dgm:pt modelId="{B9BDA73D-2152-473F-9E83-FE53DE3DAC8A}" type="pres">
      <dgm:prSet presAssocID="{D716606B-F94A-4BF1-B8D5-8D11C7295E28}" presName="spacing" presStyleCnt="0"/>
      <dgm:spPr/>
      <dgm:t>
        <a:bodyPr/>
        <a:lstStyle/>
        <a:p>
          <a:endParaRPr lang="en-US"/>
        </a:p>
      </dgm:t>
    </dgm:pt>
    <dgm:pt modelId="{48C170CF-83CD-4FBA-906E-DDB2257EF24D}" type="pres">
      <dgm:prSet presAssocID="{F71342A8-B09D-4B47-95F3-D2D27B0150ED}" presName="linNode" presStyleCnt="0"/>
      <dgm:spPr/>
      <dgm:t>
        <a:bodyPr/>
        <a:lstStyle/>
        <a:p>
          <a:endParaRPr lang="en-US"/>
        </a:p>
      </dgm:t>
    </dgm:pt>
    <dgm:pt modelId="{320AD0E9-C84E-4A1A-BD1C-667DEB67E8A3}" type="pres">
      <dgm:prSet presAssocID="{F71342A8-B09D-4B47-95F3-D2D27B0150ED}" presName="parentShp" presStyleLbl="node1" presStyleIdx="1" presStyleCnt="6">
        <dgm:presLayoutVars>
          <dgm:bulletEnabled val="1"/>
        </dgm:presLayoutVars>
      </dgm:prSet>
      <dgm:spPr/>
      <dgm:t>
        <a:bodyPr/>
        <a:lstStyle/>
        <a:p>
          <a:endParaRPr lang="en-US"/>
        </a:p>
      </dgm:t>
    </dgm:pt>
    <dgm:pt modelId="{5828FF25-5A19-49C4-933B-836F8167DD8D}" type="pres">
      <dgm:prSet presAssocID="{F71342A8-B09D-4B47-95F3-D2D27B0150ED}" presName="childShp" presStyleLbl="bgAccFollowNode1" presStyleIdx="1" presStyleCnt="6">
        <dgm:presLayoutVars>
          <dgm:bulletEnabled val="1"/>
        </dgm:presLayoutVars>
      </dgm:prSet>
      <dgm:spPr/>
      <dgm:t>
        <a:bodyPr/>
        <a:lstStyle/>
        <a:p>
          <a:endParaRPr lang="en-US"/>
        </a:p>
      </dgm:t>
    </dgm:pt>
    <dgm:pt modelId="{BB703100-C967-46CA-9E47-EB58CCD5E7C0}" type="pres">
      <dgm:prSet presAssocID="{068CFC0B-8C7A-444C-A3CA-DA9CAC8FCF6B}" presName="spacing" presStyleCnt="0"/>
      <dgm:spPr/>
      <dgm:t>
        <a:bodyPr/>
        <a:lstStyle/>
        <a:p>
          <a:endParaRPr lang="en-US"/>
        </a:p>
      </dgm:t>
    </dgm:pt>
    <dgm:pt modelId="{4C62D510-90F8-4F56-B427-8302E772A913}" type="pres">
      <dgm:prSet presAssocID="{F7188B2A-767A-4422-8CCB-7782587F92E7}" presName="linNode" presStyleCnt="0"/>
      <dgm:spPr/>
      <dgm:t>
        <a:bodyPr/>
        <a:lstStyle/>
        <a:p>
          <a:endParaRPr lang="en-US"/>
        </a:p>
      </dgm:t>
    </dgm:pt>
    <dgm:pt modelId="{04943981-4866-46E5-9652-B9BEF40CE13F}" type="pres">
      <dgm:prSet presAssocID="{F7188B2A-767A-4422-8CCB-7782587F92E7}" presName="parentShp" presStyleLbl="node1" presStyleIdx="2" presStyleCnt="6">
        <dgm:presLayoutVars>
          <dgm:bulletEnabled val="1"/>
        </dgm:presLayoutVars>
      </dgm:prSet>
      <dgm:spPr/>
      <dgm:t>
        <a:bodyPr/>
        <a:lstStyle/>
        <a:p>
          <a:endParaRPr lang="en-US"/>
        </a:p>
      </dgm:t>
    </dgm:pt>
    <dgm:pt modelId="{E6524B3C-C1F4-4023-B0BC-5E02F5C0EE9D}" type="pres">
      <dgm:prSet presAssocID="{F7188B2A-767A-4422-8CCB-7782587F92E7}" presName="childShp" presStyleLbl="bgAccFollowNode1" presStyleIdx="2" presStyleCnt="6" custLinFactNeighborX="2311" custLinFactNeighborY="-1161">
        <dgm:presLayoutVars>
          <dgm:bulletEnabled val="1"/>
        </dgm:presLayoutVars>
      </dgm:prSet>
      <dgm:spPr/>
      <dgm:t>
        <a:bodyPr/>
        <a:lstStyle/>
        <a:p>
          <a:endParaRPr lang="en-US"/>
        </a:p>
      </dgm:t>
    </dgm:pt>
    <dgm:pt modelId="{D897CB7F-BE2D-44E4-BE56-53549A750A85}" type="pres">
      <dgm:prSet presAssocID="{BDF09557-201D-4F6E-9108-DD1884EFFFC2}" presName="spacing" presStyleCnt="0"/>
      <dgm:spPr/>
      <dgm:t>
        <a:bodyPr/>
        <a:lstStyle/>
        <a:p>
          <a:endParaRPr lang="en-US"/>
        </a:p>
      </dgm:t>
    </dgm:pt>
    <dgm:pt modelId="{89CD2C27-E520-4152-99C9-EB7A307FDF5C}" type="pres">
      <dgm:prSet presAssocID="{1597A495-DC97-42C7-B988-1392839411C4}" presName="linNode" presStyleCnt="0"/>
      <dgm:spPr/>
      <dgm:t>
        <a:bodyPr/>
        <a:lstStyle/>
        <a:p>
          <a:endParaRPr lang="en-US"/>
        </a:p>
      </dgm:t>
    </dgm:pt>
    <dgm:pt modelId="{1C3E0E20-ECB1-40EC-A5CE-C00EDA354265}" type="pres">
      <dgm:prSet presAssocID="{1597A495-DC97-42C7-B988-1392839411C4}" presName="parentShp" presStyleLbl="node1" presStyleIdx="3" presStyleCnt="6">
        <dgm:presLayoutVars>
          <dgm:bulletEnabled val="1"/>
        </dgm:presLayoutVars>
      </dgm:prSet>
      <dgm:spPr/>
      <dgm:t>
        <a:bodyPr/>
        <a:lstStyle/>
        <a:p>
          <a:endParaRPr lang="en-US"/>
        </a:p>
      </dgm:t>
    </dgm:pt>
    <dgm:pt modelId="{15F9B312-9E13-43F1-8783-4D90B9D5C434}" type="pres">
      <dgm:prSet presAssocID="{1597A495-DC97-42C7-B988-1392839411C4}" presName="childShp" presStyleLbl="bgAccFollowNode1" presStyleIdx="3" presStyleCnt="6">
        <dgm:presLayoutVars>
          <dgm:bulletEnabled val="1"/>
        </dgm:presLayoutVars>
      </dgm:prSet>
      <dgm:spPr/>
      <dgm:t>
        <a:bodyPr/>
        <a:lstStyle/>
        <a:p>
          <a:endParaRPr lang="en-US"/>
        </a:p>
      </dgm:t>
    </dgm:pt>
    <dgm:pt modelId="{2FB051E7-E0A0-4E12-9C1B-18BE2EE47E41}" type="pres">
      <dgm:prSet presAssocID="{8B553232-7ACA-413D-BFCB-F9529E8DD6EB}" presName="spacing" presStyleCnt="0"/>
      <dgm:spPr/>
      <dgm:t>
        <a:bodyPr/>
        <a:lstStyle/>
        <a:p>
          <a:endParaRPr lang="en-US"/>
        </a:p>
      </dgm:t>
    </dgm:pt>
    <dgm:pt modelId="{44F01A8E-8496-4128-9737-9327548A5FF4}" type="pres">
      <dgm:prSet presAssocID="{07C1FD81-4FAF-42AA-AC56-8A244C942548}" presName="linNode" presStyleCnt="0"/>
      <dgm:spPr/>
      <dgm:t>
        <a:bodyPr/>
        <a:lstStyle/>
        <a:p>
          <a:endParaRPr lang="en-US"/>
        </a:p>
      </dgm:t>
    </dgm:pt>
    <dgm:pt modelId="{61AD9B8B-7B22-416E-8145-4173237DD44C}" type="pres">
      <dgm:prSet presAssocID="{07C1FD81-4FAF-42AA-AC56-8A244C942548}" presName="parentShp" presStyleLbl="node1" presStyleIdx="4" presStyleCnt="6">
        <dgm:presLayoutVars>
          <dgm:bulletEnabled val="1"/>
        </dgm:presLayoutVars>
      </dgm:prSet>
      <dgm:spPr/>
      <dgm:t>
        <a:bodyPr/>
        <a:lstStyle/>
        <a:p>
          <a:endParaRPr lang="en-US"/>
        </a:p>
      </dgm:t>
    </dgm:pt>
    <dgm:pt modelId="{49FE8D8B-6DE4-4CF2-95F2-65AA3B74829B}" type="pres">
      <dgm:prSet presAssocID="{07C1FD81-4FAF-42AA-AC56-8A244C942548}" presName="childShp" presStyleLbl="bgAccFollowNode1" presStyleIdx="4" presStyleCnt="6">
        <dgm:presLayoutVars>
          <dgm:bulletEnabled val="1"/>
        </dgm:presLayoutVars>
      </dgm:prSet>
      <dgm:spPr/>
      <dgm:t>
        <a:bodyPr/>
        <a:lstStyle/>
        <a:p>
          <a:endParaRPr lang="en-US"/>
        </a:p>
      </dgm:t>
    </dgm:pt>
    <dgm:pt modelId="{D464D40C-8E6F-4137-9B67-BDE46EC1E652}" type="pres">
      <dgm:prSet presAssocID="{CE005958-8C30-4F76-8747-03931C1F59FD}" presName="spacing" presStyleCnt="0"/>
      <dgm:spPr/>
      <dgm:t>
        <a:bodyPr/>
        <a:lstStyle/>
        <a:p>
          <a:endParaRPr lang="en-US"/>
        </a:p>
      </dgm:t>
    </dgm:pt>
    <dgm:pt modelId="{E0B3071E-4BFE-4B69-B1C4-4C8FDB71C99B}" type="pres">
      <dgm:prSet presAssocID="{47738C3C-AC65-493B-A883-170473D3B746}" presName="linNode" presStyleCnt="0"/>
      <dgm:spPr/>
      <dgm:t>
        <a:bodyPr/>
        <a:lstStyle/>
        <a:p>
          <a:endParaRPr lang="en-US"/>
        </a:p>
      </dgm:t>
    </dgm:pt>
    <dgm:pt modelId="{EF4E8AE3-3CA6-4AA5-BADC-F90E25DEF58D}" type="pres">
      <dgm:prSet presAssocID="{47738C3C-AC65-493B-A883-170473D3B746}" presName="parentShp" presStyleLbl="node1" presStyleIdx="5" presStyleCnt="6">
        <dgm:presLayoutVars>
          <dgm:bulletEnabled val="1"/>
        </dgm:presLayoutVars>
      </dgm:prSet>
      <dgm:spPr/>
      <dgm:t>
        <a:bodyPr/>
        <a:lstStyle/>
        <a:p>
          <a:endParaRPr lang="en-US"/>
        </a:p>
      </dgm:t>
    </dgm:pt>
    <dgm:pt modelId="{953D2B7B-016C-4C10-A7A0-5C7DDAF53AE0}" type="pres">
      <dgm:prSet presAssocID="{47738C3C-AC65-493B-A883-170473D3B746}" presName="childShp" presStyleLbl="bgAccFollowNode1" presStyleIdx="5" presStyleCnt="6">
        <dgm:presLayoutVars>
          <dgm:bulletEnabled val="1"/>
        </dgm:presLayoutVars>
      </dgm:prSet>
      <dgm:spPr/>
      <dgm:t>
        <a:bodyPr/>
        <a:lstStyle/>
        <a:p>
          <a:endParaRPr lang="en-US"/>
        </a:p>
      </dgm:t>
    </dgm:pt>
  </dgm:ptLst>
  <dgm:cxnLst>
    <dgm:cxn modelId="{9563D098-E8D1-4F22-9473-3DEABAEF6091}" srcId="{F7188B2A-767A-4422-8CCB-7782587F92E7}" destId="{D48B535B-ACF2-4BD4-B5D2-04516AFE9037}" srcOrd="1" destOrd="0" parTransId="{05430DB7-5D0A-43FE-A0C2-C23C14C5136E}" sibTransId="{CFDEC258-1A20-4E5E-B465-223BD02477AE}"/>
    <dgm:cxn modelId="{8312309A-3A34-42B6-A939-5C1382D3A5E6}" srcId="{B02464B1-2F06-4EF7-8BBA-C55B39AE7C7F}" destId="{F6151ADE-3922-45F1-8ED3-1845960AED84}" srcOrd="0" destOrd="0" parTransId="{23D79797-05D3-4645-B1B1-42BDC4BC3281}" sibTransId="{79FD9D81-4598-4DD1-BD4C-CB9065CB2ACB}"/>
    <dgm:cxn modelId="{850067D5-C498-495F-9CA1-6D44E286F321}" type="presOf" srcId="{19B17AB7-F8A7-4692-813A-F9BBAC6A2B6E}" destId="{953D2B7B-016C-4C10-A7A0-5C7DDAF53AE0}" srcOrd="0" destOrd="0" presId="urn:microsoft.com/office/officeart/2005/8/layout/vList6"/>
    <dgm:cxn modelId="{1CD5BC5E-4EB1-4E03-96A3-91280F104F50}" srcId="{E2EB1007-BD4C-4D15-8974-6C004F1C2FBA}" destId="{B02464B1-2F06-4EF7-8BBA-C55B39AE7C7F}" srcOrd="0" destOrd="0" parTransId="{C89CF63E-FE87-48EB-A4CB-7391A3266434}" sibTransId="{D716606B-F94A-4BF1-B8D5-8D11C7295E28}"/>
    <dgm:cxn modelId="{E8C85E99-576D-43FF-9E1B-A40ADFBB3756}" srcId="{E2EB1007-BD4C-4D15-8974-6C004F1C2FBA}" destId="{F7188B2A-767A-4422-8CCB-7782587F92E7}" srcOrd="2" destOrd="0" parTransId="{8568B18A-FB45-46D9-A30C-A6ED29F25267}" sibTransId="{BDF09557-201D-4F6E-9108-DD1884EFFFC2}"/>
    <dgm:cxn modelId="{432F8771-BA41-4CAB-A203-28B38CD3FF4A}" type="presOf" srcId="{6914DA4C-01F6-44E2-8BCA-7B2FFB0D6F3B}" destId="{5828FF25-5A19-49C4-933B-836F8167DD8D}" srcOrd="0" destOrd="0" presId="urn:microsoft.com/office/officeart/2005/8/layout/vList6"/>
    <dgm:cxn modelId="{0463D765-8955-4D5B-AE7C-FF69403D4B00}" type="presOf" srcId="{D48B535B-ACF2-4BD4-B5D2-04516AFE9037}" destId="{E6524B3C-C1F4-4023-B0BC-5E02F5C0EE9D}" srcOrd="0" destOrd="1" presId="urn:microsoft.com/office/officeart/2005/8/layout/vList6"/>
    <dgm:cxn modelId="{51751C4A-44C0-4580-9576-4206D126A273}" type="presOf" srcId="{4E322E43-7E69-4D66-920A-B137B3052B5E}" destId="{49FE8D8B-6DE4-4CF2-95F2-65AA3B74829B}" srcOrd="0" destOrd="0" presId="urn:microsoft.com/office/officeart/2005/8/layout/vList6"/>
    <dgm:cxn modelId="{87801F2F-28EC-4020-9DF1-FC84B72CD0F7}" srcId="{E2EB1007-BD4C-4D15-8974-6C004F1C2FBA}" destId="{F71342A8-B09D-4B47-95F3-D2D27B0150ED}" srcOrd="1" destOrd="0" parTransId="{86AB3BB7-65DA-41FF-AAB4-495DA0B450B1}" sibTransId="{068CFC0B-8C7A-444C-A3CA-DA9CAC8FCF6B}"/>
    <dgm:cxn modelId="{4BBDF5B4-3436-4716-ACA1-24F463CE77E2}" srcId="{E2EB1007-BD4C-4D15-8974-6C004F1C2FBA}" destId="{07C1FD81-4FAF-42AA-AC56-8A244C942548}" srcOrd="4" destOrd="0" parTransId="{63B8F5F1-7976-431E-994A-FD7A27A26991}" sibTransId="{CE005958-8C30-4F76-8747-03931C1F59FD}"/>
    <dgm:cxn modelId="{C26349EC-21E9-4BE4-88D1-553BF78088CA}" type="presOf" srcId="{07C1FD81-4FAF-42AA-AC56-8A244C942548}" destId="{61AD9B8B-7B22-416E-8145-4173237DD44C}" srcOrd="0" destOrd="0" presId="urn:microsoft.com/office/officeart/2005/8/layout/vList6"/>
    <dgm:cxn modelId="{3D1DD16F-D168-4C4A-B7D6-542B4545BE58}" type="presOf" srcId="{F7188B2A-767A-4422-8CCB-7782587F92E7}" destId="{04943981-4866-46E5-9652-B9BEF40CE13F}" srcOrd="0" destOrd="0" presId="urn:microsoft.com/office/officeart/2005/8/layout/vList6"/>
    <dgm:cxn modelId="{F284A664-1B77-4768-B9DE-53ED7B6B4472}" type="presOf" srcId="{6CF45EDC-0278-4C1A-BF29-C21D7200EBD2}" destId="{15F9B312-9E13-43F1-8783-4D90B9D5C434}" srcOrd="0" destOrd="0" presId="urn:microsoft.com/office/officeart/2005/8/layout/vList6"/>
    <dgm:cxn modelId="{32BA14F9-53BC-4A58-AA30-DD30E8B82684}" type="presOf" srcId="{B02464B1-2F06-4EF7-8BBA-C55B39AE7C7F}" destId="{9995C28A-72E7-4E3B-A22F-0AB7BB37043E}" srcOrd="0" destOrd="0" presId="urn:microsoft.com/office/officeart/2005/8/layout/vList6"/>
    <dgm:cxn modelId="{8E1A5AC2-838C-451B-92F8-81D127840AC8}" type="presOf" srcId="{F71342A8-B09D-4B47-95F3-D2D27B0150ED}" destId="{320AD0E9-C84E-4A1A-BD1C-667DEB67E8A3}" srcOrd="0" destOrd="0" presId="urn:microsoft.com/office/officeart/2005/8/layout/vList6"/>
    <dgm:cxn modelId="{7F886A78-3FF1-4595-B09B-D5CEC22CCACC}" srcId="{F71342A8-B09D-4B47-95F3-D2D27B0150ED}" destId="{6914DA4C-01F6-44E2-8BCA-7B2FFB0D6F3B}" srcOrd="0" destOrd="0" parTransId="{4C367E63-E0AC-45B3-89EF-382FB6D9142D}" sibTransId="{6139A15A-EEBE-463A-92C1-A6F014B2DB33}"/>
    <dgm:cxn modelId="{B8087045-3A2D-4304-B9E3-579E61D5A367}" srcId="{47738C3C-AC65-493B-A883-170473D3B746}" destId="{19B17AB7-F8A7-4692-813A-F9BBAC6A2B6E}" srcOrd="0" destOrd="0" parTransId="{BDE1EB0D-08AE-4E41-BE59-998513C76F8C}" sibTransId="{C3F016F8-F23A-4640-BBCD-6AE72E0FBE30}"/>
    <dgm:cxn modelId="{75FC3BFA-E0C1-4059-8F1E-D6D0588A5350}" type="presOf" srcId="{D4F42E91-B759-4E78-99AB-014333B1D190}" destId="{5828FF25-5A19-49C4-933B-836F8167DD8D}" srcOrd="0" destOrd="1" presId="urn:microsoft.com/office/officeart/2005/8/layout/vList6"/>
    <dgm:cxn modelId="{24E3E22B-5E42-43F5-890C-1C781C1B851C}" srcId="{F71342A8-B09D-4B47-95F3-D2D27B0150ED}" destId="{D4F42E91-B759-4E78-99AB-014333B1D190}" srcOrd="1" destOrd="0" parTransId="{40A05928-85A0-4126-8291-3A6839DC2DE7}" sibTransId="{69121B9E-DE03-4DF1-966A-00AB30372D72}"/>
    <dgm:cxn modelId="{ACEDC14C-7B1C-43C1-8B98-19DBEA395B30}" type="presOf" srcId="{987D80A5-B8D2-4A3A-9AB0-A06E68309874}" destId="{E6524B3C-C1F4-4023-B0BC-5E02F5C0EE9D}" srcOrd="0" destOrd="0" presId="urn:microsoft.com/office/officeart/2005/8/layout/vList6"/>
    <dgm:cxn modelId="{C2C682D6-2FB3-4C71-AEC1-7C58BBC7774A}" type="presOf" srcId="{47738C3C-AC65-493B-A883-170473D3B746}" destId="{EF4E8AE3-3CA6-4AA5-BADC-F90E25DEF58D}" srcOrd="0" destOrd="0" presId="urn:microsoft.com/office/officeart/2005/8/layout/vList6"/>
    <dgm:cxn modelId="{3D4AC7E3-7556-4033-A3CE-BE12DAA55A8B}" type="presOf" srcId="{2C7765DB-FE7F-4793-B708-0AFFC4500098}" destId="{953D2B7B-016C-4C10-A7A0-5C7DDAF53AE0}" srcOrd="0" destOrd="1" presId="urn:microsoft.com/office/officeart/2005/8/layout/vList6"/>
    <dgm:cxn modelId="{CA3B0F08-50CA-4DB8-81BA-47E830ABE732}" srcId="{E2EB1007-BD4C-4D15-8974-6C004F1C2FBA}" destId="{1597A495-DC97-42C7-B988-1392839411C4}" srcOrd="3" destOrd="0" parTransId="{1D2C5B9B-8920-4CD4-A546-0E55639681E2}" sibTransId="{8B553232-7ACA-413D-BFCB-F9529E8DD6EB}"/>
    <dgm:cxn modelId="{6A4BA740-A8F1-4CDA-8BD3-47D0F39FEFF5}" type="presOf" srcId="{E2EB1007-BD4C-4D15-8974-6C004F1C2FBA}" destId="{A9B2D2B0-8DD9-4C42-BF61-FD61F48A314D}" srcOrd="0" destOrd="0" presId="urn:microsoft.com/office/officeart/2005/8/layout/vList6"/>
    <dgm:cxn modelId="{1B3483E6-521D-4827-8717-1330033FC077}" srcId="{47738C3C-AC65-493B-A883-170473D3B746}" destId="{2C7765DB-FE7F-4793-B708-0AFFC4500098}" srcOrd="1" destOrd="0" parTransId="{2BB5B8E5-B581-4589-80C6-34BD62F918EC}" sibTransId="{0958263B-6F88-450D-B668-9081CB809F0A}"/>
    <dgm:cxn modelId="{29303DEF-0CD6-4969-AF55-475B5C392491}" srcId="{F7188B2A-767A-4422-8CCB-7782587F92E7}" destId="{987D80A5-B8D2-4A3A-9AB0-A06E68309874}" srcOrd="0" destOrd="0" parTransId="{607CE6AA-BBB0-4EC1-85D4-54BC7BF5348B}" sibTransId="{6666B382-18D1-40C9-9FE5-3E3EAEADC95A}"/>
    <dgm:cxn modelId="{7BBFAA60-B867-4075-9ACD-986022675DA3}" srcId="{E2EB1007-BD4C-4D15-8974-6C004F1C2FBA}" destId="{47738C3C-AC65-493B-A883-170473D3B746}" srcOrd="5" destOrd="0" parTransId="{1E388465-2B0B-4C6B-B5D2-82255F94D9DA}" sibTransId="{132160D8-3A69-4960-B9A2-08F86399E4B9}"/>
    <dgm:cxn modelId="{25AA2666-44C1-4093-AC8F-15A769DB08B5}" type="presOf" srcId="{1597A495-DC97-42C7-B988-1392839411C4}" destId="{1C3E0E20-ECB1-40EC-A5CE-C00EDA354265}" srcOrd="0" destOrd="0" presId="urn:microsoft.com/office/officeart/2005/8/layout/vList6"/>
    <dgm:cxn modelId="{88AA53A6-3617-4C61-A28D-DC07F6E320B3}" type="presOf" srcId="{F6151ADE-3922-45F1-8ED3-1845960AED84}" destId="{015BCB4C-4E23-474A-9D97-EEEA79945557}" srcOrd="0" destOrd="0" presId="urn:microsoft.com/office/officeart/2005/8/layout/vList6"/>
    <dgm:cxn modelId="{7DBB6F32-39AF-442B-9DD2-A88D1D662204}" srcId="{07C1FD81-4FAF-42AA-AC56-8A244C942548}" destId="{4E322E43-7E69-4D66-920A-B137B3052B5E}" srcOrd="0" destOrd="0" parTransId="{53131DEA-766F-4F2F-8A35-D4B182C1FED3}" sibTransId="{3FCEBD54-EAE7-4BF9-A3EE-3F771D9B8C7D}"/>
    <dgm:cxn modelId="{C8B9095D-1DBA-4775-B858-9CD015F9F7C0}" srcId="{1597A495-DC97-42C7-B988-1392839411C4}" destId="{6CF45EDC-0278-4C1A-BF29-C21D7200EBD2}" srcOrd="0" destOrd="0" parTransId="{B3B8B4D8-3D8D-42BE-81D3-CD1871B3D791}" sibTransId="{D1433A2B-60F0-4356-85CE-CF91FCDBE318}"/>
    <dgm:cxn modelId="{348D28AE-704B-48AB-82DB-7624B41226AE}" type="presParOf" srcId="{A9B2D2B0-8DD9-4C42-BF61-FD61F48A314D}" destId="{22DA4D6E-4617-45A7-87FB-42718DED120A}" srcOrd="0" destOrd="0" presId="urn:microsoft.com/office/officeart/2005/8/layout/vList6"/>
    <dgm:cxn modelId="{77B92840-D0D8-4553-9C41-E5EE0D16D7C5}" type="presParOf" srcId="{22DA4D6E-4617-45A7-87FB-42718DED120A}" destId="{9995C28A-72E7-4E3B-A22F-0AB7BB37043E}" srcOrd="0" destOrd="0" presId="urn:microsoft.com/office/officeart/2005/8/layout/vList6"/>
    <dgm:cxn modelId="{A04218FC-A1E0-4185-B818-F8FC932E3906}" type="presParOf" srcId="{22DA4D6E-4617-45A7-87FB-42718DED120A}" destId="{015BCB4C-4E23-474A-9D97-EEEA79945557}" srcOrd="1" destOrd="0" presId="urn:microsoft.com/office/officeart/2005/8/layout/vList6"/>
    <dgm:cxn modelId="{A25AA3E3-5908-40A9-B782-9F4FC185F971}" type="presParOf" srcId="{A9B2D2B0-8DD9-4C42-BF61-FD61F48A314D}" destId="{B9BDA73D-2152-473F-9E83-FE53DE3DAC8A}" srcOrd="1" destOrd="0" presId="urn:microsoft.com/office/officeart/2005/8/layout/vList6"/>
    <dgm:cxn modelId="{4E5DD1BC-82FA-4CBC-8EE8-EA85D0F4F8FD}" type="presParOf" srcId="{A9B2D2B0-8DD9-4C42-BF61-FD61F48A314D}" destId="{48C170CF-83CD-4FBA-906E-DDB2257EF24D}" srcOrd="2" destOrd="0" presId="urn:microsoft.com/office/officeart/2005/8/layout/vList6"/>
    <dgm:cxn modelId="{E6C86FB5-9D05-42BC-8A6E-D866A23BDECA}" type="presParOf" srcId="{48C170CF-83CD-4FBA-906E-DDB2257EF24D}" destId="{320AD0E9-C84E-4A1A-BD1C-667DEB67E8A3}" srcOrd="0" destOrd="0" presId="urn:microsoft.com/office/officeart/2005/8/layout/vList6"/>
    <dgm:cxn modelId="{668365C8-D147-4284-80B6-91E658D1D6BB}" type="presParOf" srcId="{48C170CF-83CD-4FBA-906E-DDB2257EF24D}" destId="{5828FF25-5A19-49C4-933B-836F8167DD8D}" srcOrd="1" destOrd="0" presId="urn:microsoft.com/office/officeart/2005/8/layout/vList6"/>
    <dgm:cxn modelId="{3822771D-361F-4F80-82BB-9A68A1ED15F5}" type="presParOf" srcId="{A9B2D2B0-8DD9-4C42-BF61-FD61F48A314D}" destId="{BB703100-C967-46CA-9E47-EB58CCD5E7C0}" srcOrd="3" destOrd="0" presId="urn:microsoft.com/office/officeart/2005/8/layout/vList6"/>
    <dgm:cxn modelId="{3DD69BD7-5A4C-43D3-9194-F88A9DBCB032}" type="presParOf" srcId="{A9B2D2B0-8DD9-4C42-BF61-FD61F48A314D}" destId="{4C62D510-90F8-4F56-B427-8302E772A913}" srcOrd="4" destOrd="0" presId="urn:microsoft.com/office/officeart/2005/8/layout/vList6"/>
    <dgm:cxn modelId="{1E89C3E9-09C1-4424-9C04-1F9693366F7F}" type="presParOf" srcId="{4C62D510-90F8-4F56-B427-8302E772A913}" destId="{04943981-4866-46E5-9652-B9BEF40CE13F}" srcOrd="0" destOrd="0" presId="urn:microsoft.com/office/officeart/2005/8/layout/vList6"/>
    <dgm:cxn modelId="{7D7F9103-958B-42CE-BBC5-D297C4AEA491}" type="presParOf" srcId="{4C62D510-90F8-4F56-B427-8302E772A913}" destId="{E6524B3C-C1F4-4023-B0BC-5E02F5C0EE9D}" srcOrd="1" destOrd="0" presId="urn:microsoft.com/office/officeart/2005/8/layout/vList6"/>
    <dgm:cxn modelId="{0E438926-C6E5-4A91-96A1-F0418A2547E0}" type="presParOf" srcId="{A9B2D2B0-8DD9-4C42-BF61-FD61F48A314D}" destId="{D897CB7F-BE2D-44E4-BE56-53549A750A85}" srcOrd="5" destOrd="0" presId="urn:microsoft.com/office/officeart/2005/8/layout/vList6"/>
    <dgm:cxn modelId="{D44F1594-80BA-4272-B2D9-C3E8E20E2D97}" type="presParOf" srcId="{A9B2D2B0-8DD9-4C42-BF61-FD61F48A314D}" destId="{89CD2C27-E520-4152-99C9-EB7A307FDF5C}" srcOrd="6" destOrd="0" presId="urn:microsoft.com/office/officeart/2005/8/layout/vList6"/>
    <dgm:cxn modelId="{838D106A-901C-4D4A-9C6C-DE2E42A081C8}" type="presParOf" srcId="{89CD2C27-E520-4152-99C9-EB7A307FDF5C}" destId="{1C3E0E20-ECB1-40EC-A5CE-C00EDA354265}" srcOrd="0" destOrd="0" presId="urn:microsoft.com/office/officeart/2005/8/layout/vList6"/>
    <dgm:cxn modelId="{2C3833EF-94B7-40F0-AF86-AC0400D73E24}" type="presParOf" srcId="{89CD2C27-E520-4152-99C9-EB7A307FDF5C}" destId="{15F9B312-9E13-43F1-8783-4D90B9D5C434}" srcOrd="1" destOrd="0" presId="urn:microsoft.com/office/officeart/2005/8/layout/vList6"/>
    <dgm:cxn modelId="{C02173FE-4B7D-484B-AF18-FC93EC9DF602}" type="presParOf" srcId="{A9B2D2B0-8DD9-4C42-BF61-FD61F48A314D}" destId="{2FB051E7-E0A0-4E12-9C1B-18BE2EE47E41}" srcOrd="7" destOrd="0" presId="urn:microsoft.com/office/officeart/2005/8/layout/vList6"/>
    <dgm:cxn modelId="{3805B039-A668-4637-813F-B892DD893413}" type="presParOf" srcId="{A9B2D2B0-8DD9-4C42-BF61-FD61F48A314D}" destId="{44F01A8E-8496-4128-9737-9327548A5FF4}" srcOrd="8" destOrd="0" presId="urn:microsoft.com/office/officeart/2005/8/layout/vList6"/>
    <dgm:cxn modelId="{E87D8412-2F47-4796-972F-D3C565A32E9B}" type="presParOf" srcId="{44F01A8E-8496-4128-9737-9327548A5FF4}" destId="{61AD9B8B-7B22-416E-8145-4173237DD44C}" srcOrd="0" destOrd="0" presId="urn:microsoft.com/office/officeart/2005/8/layout/vList6"/>
    <dgm:cxn modelId="{840F10AE-F7F6-404F-A106-B7873D45D2A2}" type="presParOf" srcId="{44F01A8E-8496-4128-9737-9327548A5FF4}" destId="{49FE8D8B-6DE4-4CF2-95F2-65AA3B74829B}" srcOrd="1" destOrd="0" presId="urn:microsoft.com/office/officeart/2005/8/layout/vList6"/>
    <dgm:cxn modelId="{D531101C-3CC7-4F53-9F17-58358FF7B58B}" type="presParOf" srcId="{A9B2D2B0-8DD9-4C42-BF61-FD61F48A314D}" destId="{D464D40C-8E6F-4137-9B67-BDE46EC1E652}" srcOrd="9" destOrd="0" presId="urn:microsoft.com/office/officeart/2005/8/layout/vList6"/>
    <dgm:cxn modelId="{37F100DF-CB1B-4CBE-9B06-25689543DF5F}" type="presParOf" srcId="{A9B2D2B0-8DD9-4C42-BF61-FD61F48A314D}" destId="{E0B3071E-4BFE-4B69-B1C4-4C8FDB71C99B}" srcOrd="10" destOrd="0" presId="urn:microsoft.com/office/officeart/2005/8/layout/vList6"/>
    <dgm:cxn modelId="{03E9C087-2337-432C-A3BF-607136FF3DF8}" type="presParOf" srcId="{E0B3071E-4BFE-4B69-B1C4-4C8FDB71C99B}" destId="{EF4E8AE3-3CA6-4AA5-BADC-F90E25DEF58D}" srcOrd="0" destOrd="0" presId="urn:microsoft.com/office/officeart/2005/8/layout/vList6"/>
    <dgm:cxn modelId="{F8FE02C1-6167-4CC9-97C3-94495EC7480E}" type="presParOf" srcId="{E0B3071E-4BFE-4B69-B1C4-4C8FDB71C99B}" destId="{953D2B7B-016C-4C10-A7A0-5C7DDAF53AE0}"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9F07DC-DFD2-4405-A991-CB9C1CD3B1E7}">
      <dsp:nvSpPr>
        <dsp:cNvPr id="0" name=""/>
        <dsp:cNvSpPr/>
      </dsp:nvSpPr>
      <dsp:spPr>
        <a:xfrm>
          <a:off x="514349" y="0"/>
          <a:ext cx="5829300" cy="160428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D8819D3B-FA04-4673-9B73-AD91DDA43741}">
      <dsp:nvSpPr>
        <dsp:cNvPr id="0" name=""/>
        <dsp:cNvSpPr/>
      </dsp:nvSpPr>
      <dsp:spPr>
        <a:xfrm>
          <a:off x="232395" y="481285"/>
          <a:ext cx="2057400" cy="641714"/>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Student </a:t>
          </a:r>
          <a:r>
            <a:rPr lang="en-US" sz="1100"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qualifies for accommodations.</a:t>
          </a:r>
        </a:p>
      </dsp:txBody>
      <dsp:txXfrm>
        <a:off x="263721" y="512611"/>
        <a:ext cx="1994748" cy="579062"/>
      </dsp:txXfrm>
    </dsp:sp>
    <dsp:sp modelId="{DCEC13CC-686C-4B1E-A560-33197DD9F8DE}">
      <dsp:nvSpPr>
        <dsp:cNvPr id="0" name=""/>
        <dsp:cNvSpPr/>
      </dsp:nvSpPr>
      <dsp:spPr>
        <a:xfrm>
          <a:off x="2400300" y="481285"/>
          <a:ext cx="2057400" cy="641714"/>
        </a:xfrm>
        <a:prstGeom prst="roundRect">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0"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Student</a:t>
          </a:r>
          <a:r>
            <a:rPr lang="en-US" sz="1100" b="1" i="1"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 </a:t>
          </a:r>
          <a:r>
            <a:rPr lang="en-US" sz="1100" b="0" i="0"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sends Accommodation Letter to faculty via email or in person. </a:t>
          </a:r>
        </a:p>
      </dsp:txBody>
      <dsp:txXfrm>
        <a:off x="2431626" y="512611"/>
        <a:ext cx="1994748" cy="579062"/>
      </dsp:txXfrm>
    </dsp:sp>
    <dsp:sp modelId="{A904B231-C9CE-4871-91D0-E22BE9E11518}">
      <dsp:nvSpPr>
        <dsp:cNvPr id="0" name=""/>
        <dsp:cNvSpPr/>
      </dsp:nvSpPr>
      <dsp:spPr>
        <a:xfrm>
          <a:off x="4568204" y="481285"/>
          <a:ext cx="2057400" cy="641714"/>
        </a:xfrm>
        <a:prstGeom prst="roundRect">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Faculty </a:t>
          </a:r>
          <a:r>
            <a:rPr lang="en-US" sz="1100"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is now informed that the student qualifies for  accommodations.</a:t>
          </a:r>
        </a:p>
      </dsp:txBody>
      <dsp:txXfrm>
        <a:off x="4599530" y="512611"/>
        <a:ext cx="1994748" cy="5790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BCB4C-4E23-474A-9D97-EEEA79945557}">
      <dsp:nvSpPr>
        <dsp:cNvPr id="0" name=""/>
        <dsp:cNvSpPr/>
      </dsp:nvSpPr>
      <dsp:spPr>
        <a:xfrm>
          <a:off x="2727959" y="510"/>
          <a:ext cx="4091940" cy="642937"/>
        </a:xfrm>
        <a:prstGeom prst="rightArrow">
          <a:avLst>
            <a:gd name="adj1" fmla="val 75000"/>
            <a:gd name="adj2" fmla="val 50000"/>
          </a:avLst>
        </a:prstGeom>
        <a:solidFill>
          <a:srgbClr val="4472C4">
            <a:tint val="40000"/>
            <a:alpha val="90000"/>
            <a:hueOff val="0"/>
            <a:satOff val="0"/>
            <a:lumOff val="0"/>
            <a:alphaOff val="0"/>
          </a:srgbClr>
        </a:solidFill>
        <a:ln w="6350" cap="flat" cmpd="sng" algn="ctr">
          <a:solidFill>
            <a:srgbClr val="4472C4">
              <a:tint val="40000"/>
              <a:alpha val="90000"/>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Student reserves a seat in the Accessible Testing Room for test</a:t>
          </a:r>
          <a:endParaRPr lang="en-US" sz="8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 </a:t>
          </a:r>
        </a:p>
      </dsp:txBody>
      <dsp:txXfrm>
        <a:off x="2727959" y="80877"/>
        <a:ext cx="3850839" cy="482203"/>
      </dsp:txXfrm>
    </dsp:sp>
    <dsp:sp modelId="{9995C28A-72E7-4E3B-A22F-0AB7BB37043E}">
      <dsp:nvSpPr>
        <dsp:cNvPr id="0" name=""/>
        <dsp:cNvSpPr/>
      </dsp:nvSpPr>
      <dsp:spPr>
        <a:xfrm>
          <a:off x="0" y="510"/>
          <a:ext cx="2727960" cy="642937"/>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     1. Student requests a test session</a:t>
          </a:r>
          <a:endParaRPr lang="en-US" sz="1200" kern="1200">
            <a:solidFill>
              <a:sysClr val="windowText" lastClr="000000"/>
            </a:solidFill>
            <a:latin typeface="Calibri" panose="020F0502020204030204"/>
            <a:ea typeface="+mn-ea"/>
            <a:cs typeface="+mn-cs"/>
          </a:endParaRPr>
        </a:p>
      </dsp:txBody>
      <dsp:txXfrm>
        <a:off x="31386" y="31896"/>
        <a:ext cx="2665188" cy="580165"/>
      </dsp:txXfrm>
    </dsp:sp>
    <dsp:sp modelId="{5828FF25-5A19-49C4-933B-836F8167DD8D}">
      <dsp:nvSpPr>
        <dsp:cNvPr id="0" name=""/>
        <dsp:cNvSpPr/>
      </dsp:nvSpPr>
      <dsp:spPr>
        <a:xfrm>
          <a:off x="2727959" y="707741"/>
          <a:ext cx="4091940" cy="642937"/>
        </a:xfrm>
        <a:prstGeom prst="rightArrow">
          <a:avLst>
            <a:gd name="adj1" fmla="val 75000"/>
            <a:gd name="adj2" fmla="val 50000"/>
          </a:avLst>
        </a:prstGeom>
        <a:solidFill>
          <a:srgbClr val="4472C4">
            <a:tint val="40000"/>
            <a:alpha val="90000"/>
            <a:hueOff val="-1478351"/>
            <a:satOff val="-2563"/>
            <a:lumOff val="-258"/>
            <a:alphaOff val="0"/>
          </a:srgbClr>
        </a:solidFill>
        <a:ln w="6350" cap="flat" cmpd="sng" algn="ctr">
          <a:solidFill>
            <a:srgbClr val="4472C4">
              <a:tint val="40000"/>
              <a:alpha val="90000"/>
              <a:hueOff val="-1478351"/>
              <a:satOff val="-2563"/>
              <a:lumOff val="-258"/>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hueOff val="0"/>
                  <a:satOff val="0"/>
                  <a:lumOff val="0"/>
                  <a:alphaOff val="0"/>
                </a:sysClr>
              </a:solidFill>
              <a:latin typeface="Calibri" panose="020F0502020204030204"/>
              <a:ea typeface="+mn-ea"/>
              <a:cs typeface="+mn-cs"/>
            </a:rPr>
            <a:t>SAS forwards </a:t>
          </a:r>
          <a:r>
            <a:rPr lang="en-US" sz="1200" b="0" i="1" kern="1200">
              <a:solidFill>
                <a:sysClr val="windowText" lastClr="000000">
                  <a:hueOff val="0"/>
                  <a:satOff val="0"/>
                  <a:lumOff val="0"/>
                  <a:alphaOff val="0"/>
                </a:sysClr>
              </a:solidFill>
              <a:latin typeface="Calibri" panose="020F0502020204030204"/>
              <a:ea typeface="+mn-ea"/>
              <a:cs typeface="+mn-cs"/>
            </a:rPr>
            <a:t>Student Exam Request</a:t>
          </a:r>
          <a:r>
            <a:rPr lang="en-US" sz="1200" b="0" kern="1200">
              <a:solidFill>
                <a:sysClr val="windowText" lastClr="000000">
                  <a:hueOff val="0"/>
                  <a:satOff val="0"/>
                  <a:lumOff val="0"/>
                  <a:alphaOff val="0"/>
                </a:sysClr>
              </a:solidFill>
              <a:latin typeface="Calibri" panose="020F0502020204030204"/>
              <a:ea typeface="+mn-ea"/>
              <a:cs typeface="+mn-cs"/>
            </a:rPr>
            <a:t> to faculty </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This serves as a reminder to send SAS the test</a:t>
          </a:r>
        </a:p>
      </dsp:txBody>
      <dsp:txXfrm>
        <a:off x="2727959" y="788108"/>
        <a:ext cx="3850839" cy="482203"/>
      </dsp:txXfrm>
    </dsp:sp>
    <dsp:sp modelId="{320AD0E9-C84E-4A1A-BD1C-667DEB67E8A3}">
      <dsp:nvSpPr>
        <dsp:cNvPr id="0" name=""/>
        <dsp:cNvSpPr/>
      </dsp:nvSpPr>
      <dsp:spPr>
        <a:xfrm>
          <a:off x="0" y="707741"/>
          <a:ext cx="2727960" cy="642937"/>
        </a:xfrm>
        <a:prstGeom prst="roundRect">
          <a:avLst/>
        </a:prstGeom>
        <a:gradFill rotWithShape="0">
          <a:gsLst>
            <a:gs pos="0">
              <a:srgbClr val="4472C4">
                <a:hueOff val="-1470669"/>
                <a:satOff val="-2046"/>
                <a:lumOff val="-784"/>
                <a:alphaOff val="0"/>
                <a:satMod val="103000"/>
                <a:lumMod val="102000"/>
                <a:tint val="94000"/>
              </a:srgbClr>
            </a:gs>
            <a:gs pos="50000">
              <a:srgbClr val="4472C4">
                <a:hueOff val="-1470669"/>
                <a:satOff val="-2046"/>
                <a:lumOff val="-784"/>
                <a:alphaOff val="0"/>
                <a:satMod val="110000"/>
                <a:lumMod val="100000"/>
                <a:shade val="100000"/>
              </a:srgbClr>
            </a:gs>
            <a:gs pos="100000">
              <a:srgbClr val="4472C4">
                <a:hueOff val="-1470669"/>
                <a:satOff val="-2046"/>
                <a:lumOff val="-7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en-US" sz="1300" b="1" kern="1200">
              <a:solidFill>
                <a:sysClr val="windowText" lastClr="000000"/>
              </a:solidFill>
              <a:latin typeface="Calibri" panose="020F0502020204030204"/>
              <a:ea typeface="+mn-ea"/>
              <a:cs typeface="+mn-cs"/>
            </a:rPr>
            <a:t>     </a:t>
          </a:r>
          <a:r>
            <a:rPr lang="en-US" sz="1200" b="1" kern="1200">
              <a:solidFill>
                <a:sysClr val="windowText" lastClr="000000"/>
              </a:solidFill>
              <a:latin typeface="Calibri" panose="020F0502020204030204"/>
              <a:ea typeface="+mn-ea"/>
              <a:cs typeface="+mn-cs"/>
            </a:rPr>
            <a:t>2. SAS</a:t>
          </a:r>
          <a:r>
            <a:rPr lang="en-US" sz="1200" kern="1200">
              <a:solidFill>
                <a:sysClr val="windowText" lastClr="000000"/>
              </a:solidFill>
              <a:latin typeface="Calibri" panose="020F0502020204030204"/>
              <a:ea typeface="+mn-ea"/>
              <a:cs typeface="+mn-cs"/>
            </a:rPr>
            <a:t> </a:t>
          </a:r>
          <a:r>
            <a:rPr lang="en-US" sz="1200" b="1" kern="1200">
              <a:solidFill>
                <a:sysClr val="windowText" lastClr="000000"/>
              </a:solidFill>
              <a:latin typeface="Calibri" panose="020F0502020204030204"/>
              <a:ea typeface="+mn-ea"/>
              <a:cs typeface="+mn-cs"/>
            </a:rPr>
            <a:t>receives testing request</a:t>
          </a:r>
        </a:p>
      </dsp:txBody>
      <dsp:txXfrm>
        <a:off x="31386" y="739127"/>
        <a:ext cx="2665188" cy="580165"/>
      </dsp:txXfrm>
    </dsp:sp>
    <dsp:sp modelId="{E6524B3C-C1F4-4023-B0BC-5E02F5C0EE9D}">
      <dsp:nvSpPr>
        <dsp:cNvPr id="0" name=""/>
        <dsp:cNvSpPr/>
      </dsp:nvSpPr>
      <dsp:spPr>
        <a:xfrm>
          <a:off x="2727959" y="1407508"/>
          <a:ext cx="4091940" cy="642937"/>
        </a:xfrm>
        <a:prstGeom prst="rightArrow">
          <a:avLst>
            <a:gd name="adj1" fmla="val 75000"/>
            <a:gd name="adj2" fmla="val 50000"/>
          </a:avLst>
        </a:prstGeom>
        <a:solidFill>
          <a:srgbClr val="4472C4">
            <a:tint val="40000"/>
            <a:alpha val="90000"/>
            <a:hueOff val="-2956702"/>
            <a:satOff val="-5126"/>
            <a:lumOff val="-516"/>
            <a:alphaOff val="0"/>
          </a:srgbClr>
        </a:solidFill>
        <a:ln w="6350" cap="flat" cmpd="sng" algn="ctr">
          <a:solidFill>
            <a:srgbClr val="4472C4">
              <a:tint val="40000"/>
              <a:alpha val="90000"/>
              <a:hueOff val="-2956702"/>
              <a:satOff val="-5126"/>
              <a:lumOff val="-516"/>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Option 1: One checklist that covers entire semester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Option 2:  Submit checklist test by test </a:t>
          </a:r>
        </a:p>
      </dsp:txBody>
      <dsp:txXfrm>
        <a:off x="2727959" y="1487875"/>
        <a:ext cx="3850839" cy="482203"/>
      </dsp:txXfrm>
    </dsp:sp>
    <dsp:sp modelId="{04943981-4866-46E5-9652-B9BEF40CE13F}">
      <dsp:nvSpPr>
        <dsp:cNvPr id="0" name=""/>
        <dsp:cNvSpPr/>
      </dsp:nvSpPr>
      <dsp:spPr>
        <a:xfrm>
          <a:off x="0" y="1414972"/>
          <a:ext cx="2727960" cy="642937"/>
        </a:xfrm>
        <a:prstGeom prst="roundRect">
          <a:avLst/>
        </a:prstGeom>
        <a:gradFill rotWithShape="0">
          <a:gsLst>
            <a:gs pos="0">
              <a:srgbClr val="4472C4">
                <a:hueOff val="-2941338"/>
                <a:satOff val="-4091"/>
                <a:lumOff val="-1569"/>
                <a:alphaOff val="0"/>
                <a:satMod val="103000"/>
                <a:lumMod val="102000"/>
                <a:tint val="94000"/>
              </a:srgbClr>
            </a:gs>
            <a:gs pos="50000">
              <a:srgbClr val="4472C4">
                <a:hueOff val="-2941338"/>
                <a:satOff val="-4091"/>
                <a:lumOff val="-1569"/>
                <a:alphaOff val="0"/>
                <a:satMod val="110000"/>
                <a:lumMod val="100000"/>
                <a:shade val="100000"/>
              </a:srgbClr>
            </a:gs>
            <a:gs pos="100000">
              <a:srgbClr val="4472C4">
                <a:hueOff val="-2941338"/>
                <a:satOff val="-4091"/>
                <a:lumOff val="-15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en-US" sz="1300" b="1" kern="1200">
              <a:solidFill>
                <a:sysClr val="windowText" lastClr="000000"/>
              </a:solidFill>
              <a:latin typeface="Calibri" panose="020F0502020204030204"/>
              <a:ea typeface="+mn-ea"/>
              <a:cs typeface="+mn-cs"/>
            </a:rPr>
            <a:t>     </a:t>
          </a:r>
          <a:r>
            <a:rPr lang="en-US" sz="1200" b="1" kern="1200">
              <a:solidFill>
                <a:sysClr val="windowText" lastClr="000000"/>
              </a:solidFill>
              <a:latin typeface="Calibri" panose="020F0502020204030204"/>
              <a:ea typeface="+mn-ea"/>
              <a:cs typeface="+mn-cs"/>
            </a:rPr>
            <a:t>3. Faculty completes an </a:t>
          </a:r>
          <a:r>
            <a:rPr lang="en-US" sz="1100" b="1" i="1"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Exam Checklist</a:t>
          </a:r>
        </a:p>
      </dsp:txBody>
      <dsp:txXfrm>
        <a:off x="31386" y="1446358"/>
        <a:ext cx="2665188" cy="580165"/>
      </dsp:txXfrm>
    </dsp:sp>
    <dsp:sp modelId="{15F9B312-9E13-43F1-8783-4D90B9D5C434}">
      <dsp:nvSpPr>
        <dsp:cNvPr id="0" name=""/>
        <dsp:cNvSpPr/>
      </dsp:nvSpPr>
      <dsp:spPr>
        <a:xfrm>
          <a:off x="2727959" y="2122203"/>
          <a:ext cx="4091940" cy="642937"/>
        </a:xfrm>
        <a:prstGeom prst="rightArrow">
          <a:avLst>
            <a:gd name="adj1" fmla="val 75000"/>
            <a:gd name="adj2" fmla="val 50000"/>
          </a:avLst>
        </a:prstGeom>
        <a:solidFill>
          <a:srgbClr val="4472C4">
            <a:tint val="40000"/>
            <a:alpha val="90000"/>
            <a:hueOff val="-4435053"/>
            <a:satOff val="-7690"/>
            <a:lumOff val="-773"/>
            <a:alphaOff val="0"/>
          </a:srgbClr>
        </a:solidFill>
        <a:ln w="6350" cap="flat" cmpd="sng" algn="ctr">
          <a:solidFill>
            <a:srgbClr val="4472C4">
              <a:tint val="40000"/>
              <a:alpha val="90000"/>
              <a:hueOff val="-4435053"/>
              <a:satOff val="-7690"/>
              <a:lumOff val="-773"/>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i="0" kern="1200">
              <a:solidFill>
                <a:sysClr val="windowText" lastClr="000000">
                  <a:hueOff val="0"/>
                  <a:satOff val="0"/>
                  <a:lumOff val="0"/>
                  <a:alphaOff val="0"/>
                </a:sysClr>
              </a:solidFill>
              <a:latin typeface="Calibri" panose="020F0502020204030204"/>
              <a:ea typeface="+mn-ea"/>
              <a:cs typeface="+mn-cs"/>
            </a:rPr>
            <a:t>Two business days prior to test date is preferred by SAS for optimal accommodation implementation</a:t>
          </a:r>
          <a:endParaRPr lang="en-US" sz="1200" b="1" i="0" kern="1200">
            <a:solidFill>
              <a:sysClr val="windowText" lastClr="000000">
                <a:hueOff val="0"/>
                <a:satOff val="0"/>
                <a:lumOff val="0"/>
                <a:alphaOff val="0"/>
              </a:sysClr>
            </a:solidFill>
            <a:latin typeface="Calibri" panose="020F0502020204030204"/>
            <a:ea typeface="+mn-ea"/>
            <a:cs typeface="+mn-cs"/>
          </a:endParaRPr>
        </a:p>
      </dsp:txBody>
      <dsp:txXfrm>
        <a:off x="2727959" y="2202570"/>
        <a:ext cx="3850839" cy="482203"/>
      </dsp:txXfrm>
    </dsp:sp>
    <dsp:sp modelId="{1C3E0E20-ECB1-40EC-A5CE-C00EDA354265}">
      <dsp:nvSpPr>
        <dsp:cNvPr id="0" name=""/>
        <dsp:cNvSpPr/>
      </dsp:nvSpPr>
      <dsp:spPr>
        <a:xfrm>
          <a:off x="0" y="2122203"/>
          <a:ext cx="2727960" cy="642937"/>
        </a:xfrm>
        <a:prstGeom prst="roundRect">
          <a:avLst/>
        </a:prstGeom>
        <a:gradFill rotWithShape="0">
          <a:gsLst>
            <a:gs pos="0">
              <a:srgbClr val="4472C4">
                <a:hueOff val="-4412007"/>
                <a:satOff val="-6137"/>
                <a:lumOff val="-2353"/>
                <a:alphaOff val="0"/>
                <a:satMod val="103000"/>
                <a:lumMod val="102000"/>
                <a:tint val="94000"/>
              </a:srgbClr>
            </a:gs>
            <a:gs pos="50000">
              <a:srgbClr val="4472C4">
                <a:hueOff val="-4412007"/>
                <a:satOff val="-6137"/>
                <a:lumOff val="-2353"/>
                <a:alphaOff val="0"/>
                <a:satMod val="110000"/>
                <a:lumMod val="100000"/>
                <a:shade val="100000"/>
              </a:srgbClr>
            </a:gs>
            <a:gs pos="100000">
              <a:srgbClr val="4472C4">
                <a:hueOff val="-4412007"/>
                <a:satOff val="-6137"/>
                <a:lumOff val="-2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US" sz="1200" b="1" i="0" kern="1200">
              <a:solidFill>
                <a:sysClr val="windowText" lastClr="000000"/>
              </a:solidFill>
              <a:latin typeface="Calibri" panose="020F0502020204030204"/>
              <a:ea typeface="+mn-ea"/>
              <a:cs typeface="+mn-cs"/>
            </a:rPr>
            <a:t>      4.</a:t>
          </a:r>
          <a:r>
            <a:rPr lang="en-US" sz="1200" b="1" i="1" kern="1200">
              <a:solidFill>
                <a:sysClr val="windowText" lastClr="000000"/>
              </a:solidFill>
              <a:latin typeface="Calibri" panose="020F0502020204030204"/>
              <a:ea typeface="+mn-ea"/>
              <a:cs typeface="+mn-cs"/>
            </a:rPr>
            <a:t> </a:t>
          </a:r>
          <a:r>
            <a:rPr lang="en-US" sz="1200" b="1" i="0" kern="1200">
              <a:solidFill>
                <a:sysClr val="windowText" lastClr="000000"/>
              </a:solidFill>
              <a:latin typeface="Calibri" panose="020F0502020204030204"/>
              <a:ea typeface="+mn-ea"/>
              <a:cs typeface="+mn-cs"/>
            </a:rPr>
            <a:t>Faculty forward the test to SAS </a:t>
          </a:r>
        </a:p>
      </dsp:txBody>
      <dsp:txXfrm>
        <a:off x="31386" y="2153589"/>
        <a:ext cx="2665188" cy="580165"/>
      </dsp:txXfrm>
    </dsp:sp>
    <dsp:sp modelId="{49FE8D8B-6DE4-4CF2-95F2-65AA3B74829B}">
      <dsp:nvSpPr>
        <dsp:cNvPr id="0" name=""/>
        <dsp:cNvSpPr/>
      </dsp:nvSpPr>
      <dsp:spPr>
        <a:xfrm>
          <a:off x="2727959" y="2829435"/>
          <a:ext cx="4091940" cy="642937"/>
        </a:xfrm>
        <a:prstGeom prst="rightArrow">
          <a:avLst>
            <a:gd name="adj1" fmla="val 75000"/>
            <a:gd name="adj2" fmla="val 50000"/>
          </a:avLst>
        </a:prstGeom>
        <a:solidFill>
          <a:srgbClr val="4472C4">
            <a:tint val="40000"/>
            <a:alpha val="90000"/>
            <a:hueOff val="-5913404"/>
            <a:satOff val="-10253"/>
            <a:lumOff val="-1031"/>
            <a:alphaOff val="0"/>
          </a:srgbClr>
        </a:solidFill>
        <a:ln w="6350" cap="flat" cmpd="sng" algn="ctr">
          <a:solidFill>
            <a:srgbClr val="4472C4">
              <a:tint val="40000"/>
              <a:alpha val="90000"/>
              <a:hueOff val="-5913404"/>
              <a:satOff val="-10253"/>
              <a:lumOff val="-1031"/>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latin typeface="Calibri" panose="020F0502020204030204"/>
              <a:ea typeface="+mn-ea"/>
              <a:cs typeface="+mn-cs"/>
            </a:rPr>
            <a:t>Faculty can request for test scanned &amp; returned via email </a:t>
          </a:r>
          <a:endParaRPr lang="en-US" sz="1200" kern="1200">
            <a:solidFill>
              <a:sysClr val="windowText" lastClr="000000"/>
            </a:solidFill>
            <a:latin typeface="Calibri" panose="020F0502020204030204"/>
            <a:ea typeface="+mn-ea"/>
            <a:cs typeface="+mn-cs"/>
          </a:endParaRPr>
        </a:p>
      </dsp:txBody>
      <dsp:txXfrm>
        <a:off x="2727959" y="2909802"/>
        <a:ext cx="3850839" cy="482203"/>
      </dsp:txXfrm>
    </dsp:sp>
    <dsp:sp modelId="{61AD9B8B-7B22-416E-8145-4173237DD44C}">
      <dsp:nvSpPr>
        <dsp:cNvPr id="0" name=""/>
        <dsp:cNvSpPr/>
      </dsp:nvSpPr>
      <dsp:spPr>
        <a:xfrm>
          <a:off x="0" y="2829435"/>
          <a:ext cx="2727960" cy="642937"/>
        </a:xfrm>
        <a:prstGeom prst="roundRect">
          <a:avLst/>
        </a:prstGeom>
        <a:gradFill rotWithShape="0">
          <a:gsLst>
            <a:gs pos="0">
              <a:srgbClr val="4472C4">
                <a:hueOff val="-5882676"/>
                <a:satOff val="-8182"/>
                <a:lumOff val="-3138"/>
                <a:alphaOff val="0"/>
                <a:satMod val="103000"/>
                <a:lumMod val="102000"/>
                <a:tint val="94000"/>
              </a:srgbClr>
            </a:gs>
            <a:gs pos="50000">
              <a:srgbClr val="4472C4">
                <a:hueOff val="-5882676"/>
                <a:satOff val="-8182"/>
                <a:lumOff val="-3138"/>
                <a:alphaOff val="0"/>
                <a:satMod val="110000"/>
                <a:lumMod val="100000"/>
                <a:shade val="100000"/>
              </a:srgbClr>
            </a:gs>
            <a:gs pos="100000">
              <a:srgbClr val="4472C4">
                <a:hueOff val="-5882676"/>
                <a:satOff val="-8182"/>
                <a:lumOff val="-313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     5. SAS returns exam to faculty</a:t>
          </a:r>
          <a:endParaRPr lang="en-US" sz="1200" kern="1200">
            <a:solidFill>
              <a:sysClr val="windowText" lastClr="000000"/>
            </a:solidFill>
            <a:latin typeface="Calibri" panose="020F0502020204030204"/>
            <a:ea typeface="+mn-ea"/>
            <a:cs typeface="+mn-cs"/>
          </a:endParaRPr>
        </a:p>
      </dsp:txBody>
      <dsp:txXfrm>
        <a:off x="31386" y="2860821"/>
        <a:ext cx="2665188" cy="580165"/>
      </dsp:txXfrm>
    </dsp:sp>
    <dsp:sp modelId="{953D2B7B-016C-4C10-A7A0-5C7DDAF53AE0}">
      <dsp:nvSpPr>
        <dsp:cNvPr id="0" name=""/>
        <dsp:cNvSpPr/>
      </dsp:nvSpPr>
      <dsp:spPr>
        <a:xfrm>
          <a:off x="2727959" y="3536666"/>
          <a:ext cx="4091940" cy="642937"/>
        </a:xfrm>
        <a:prstGeom prst="rightArrow">
          <a:avLst>
            <a:gd name="adj1" fmla="val 75000"/>
            <a:gd name="adj2" fmla="val 50000"/>
          </a:avLst>
        </a:prstGeom>
        <a:solidFill>
          <a:srgbClr val="4472C4">
            <a:tint val="40000"/>
            <a:alpha val="90000"/>
            <a:hueOff val="-7391755"/>
            <a:satOff val="-12816"/>
            <a:lumOff val="-1289"/>
            <a:alphaOff val="0"/>
          </a:srgbClr>
        </a:solidFill>
        <a:ln w="6350" cap="flat" cmpd="sng" algn="ctr">
          <a:solidFill>
            <a:srgbClr val="4472C4">
              <a:tint val="40000"/>
              <a:alpha val="90000"/>
              <a:hueOff val="-7391755"/>
              <a:satOff val="-12816"/>
              <a:lumOff val="-1289"/>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Late requests will be an email from the student to SAS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Faculty will receive a copy of the email as notification of the request.  SAS will accommodate on a case-by-case basis</a:t>
          </a:r>
          <a:endParaRPr lang="en-US" sz="1200" b="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727959" y="3617033"/>
        <a:ext cx="3850839" cy="482203"/>
      </dsp:txXfrm>
    </dsp:sp>
    <dsp:sp modelId="{EF4E8AE3-3CA6-4AA5-BADC-F90E25DEF58D}">
      <dsp:nvSpPr>
        <dsp:cNvPr id="0" name=""/>
        <dsp:cNvSpPr/>
      </dsp:nvSpPr>
      <dsp:spPr>
        <a:xfrm>
          <a:off x="0" y="3536666"/>
          <a:ext cx="2727960" cy="642937"/>
        </a:xfrm>
        <a:prstGeom prst="roundRect">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i="1" kern="1200">
              <a:solidFill>
                <a:sysClr val="window" lastClr="FFFFFF"/>
              </a:solidFill>
              <a:effectLst>
                <a:outerShdw blurRad="50800" dist="38100" dir="5400000" algn="t" rotWithShape="0">
                  <a:prstClr val="black">
                    <a:alpha val="40000"/>
                  </a:prstClr>
                </a:outerShdw>
              </a:effectLst>
              <a:latin typeface="Calibri" panose="020F0502020204030204"/>
              <a:ea typeface="+mn-ea"/>
              <a:cs typeface="+mn-cs"/>
            </a:rPr>
            <a:t>Late Requests</a:t>
          </a:r>
        </a:p>
      </dsp:txBody>
      <dsp:txXfrm>
        <a:off x="31386" y="3568052"/>
        <a:ext cx="2665188" cy="58016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2020</PublishDate>
  <Abstract/>
  <CompanyAddress>Student Accessibility Services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4F61A-000B-4CC9-93F3-34FEB5E0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Faculty Guide to Accommodations</vt:lpstr>
    </vt:vector>
  </TitlesOfParts>
  <Company>Quinsigamond Community College</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Guide to Accommodations</dc:title>
  <dc:subject>Student Accessibility Services</dc:subject>
  <dc:creator>Terri Rodriguez</dc:creator>
  <cp:keywords/>
  <dc:description/>
  <cp:lastModifiedBy>Terri Rodriguez</cp:lastModifiedBy>
  <cp:revision>3</cp:revision>
  <cp:lastPrinted>2020-08-17T12:19:00Z</cp:lastPrinted>
  <dcterms:created xsi:type="dcterms:W3CDTF">2020-10-01T14:39:00Z</dcterms:created>
  <dcterms:modified xsi:type="dcterms:W3CDTF">2020-10-01T15:44:00Z</dcterms:modified>
</cp:coreProperties>
</file>