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2AAC" w14:textId="77777777" w:rsidR="00AD24AC" w:rsidRPr="00CB1FFC" w:rsidRDefault="000018FC" w:rsidP="00AD24AC">
      <w:pPr>
        <w:keepNext/>
        <w:spacing w:after="0" w:line="240" w:lineRule="auto"/>
        <w:jc w:val="center"/>
      </w:pPr>
      <w:r w:rsidRPr="00CB1FFC">
        <w:rPr>
          <w:b/>
          <w:noProof/>
          <w:sz w:val="72"/>
          <w:szCs w:val="72"/>
        </w:rPr>
        <w:drawing>
          <wp:inline distT="0" distB="0" distL="0" distR="0" wp14:anchorId="17CA6799" wp14:editId="4AF506E3">
            <wp:extent cx="2950210" cy="754225"/>
            <wp:effectExtent l="0" t="0" r="254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9073" cy="764160"/>
                    </a:xfrm>
                    <a:prstGeom prst="rect">
                      <a:avLst/>
                    </a:prstGeom>
                    <a:noFill/>
                  </pic:spPr>
                </pic:pic>
              </a:graphicData>
            </a:graphic>
          </wp:inline>
        </w:drawing>
      </w:r>
    </w:p>
    <w:p w14:paraId="57BBEB2A" w14:textId="0A4DE6CE" w:rsidR="00620A20" w:rsidRPr="00CB1FFC" w:rsidRDefault="00AD24AC" w:rsidP="00AD24AC">
      <w:pPr>
        <w:pStyle w:val="Caption"/>
        <w:jc w:val="center"/>
        <w:rPr>
          <w:b w:val="0"/>
          <w:bCs w:val="0"/>
          <w:sz w:val="72"/>
          <w:szCs w:val="72"/>
        </w:rPr>
      </w:pPr>
      <w:r>
        <w:t xml:space="preserve">Figure </w:t>
      </w:r>
      <w:r w:rsidRPr="1A320008">
        <w:fldChar w:fldCharType="begin"/>
      </w:r>
      <w:r>
        <w:instrText xml:space="preserve"> SEQ Figure \* ARABIC </w:instrText>
      </w:r>
      <w:r w:rsidRPr="1A320008">
        <w:fldChar w:fldCharType="separate"/>
      </w:r>
      <w:r w:rsidR="00D0618D" w:rsidRPr="1A320008">
        <w:rPr>
          <w:noProof/>
        </w:rPr>
        <w:t>1</w:t>
      </w:r>
      <w:r w:rsidRPr="1A320008">
        <w:rPr>
          <w:noProof/>
        </w:rPr>
        <w:fldChar w:fldCharType="end"/>
      </w:r>
      <w:r>
        <w:t xml:space="preserve"> QCC Logo</w:t>
      </w:r>
    </w:p>
    <w:p w14:paraId="5F398C90" w14:textId="77777777" w:rsidR="005A382A" w:rsidRPr="00CB1FFC" w:rsidRDefault="005A382A" w:rsidP="000F0E4E">
      <w:pPr>
        <w:spacing w:after="0" w:line="240" w:lineRule="auto"/>
        <w:rPr>
          <w:b/>
          <w:sz w:val="32"/>
          <w:szCs w:val="32"/>
        </w:rPr>
      </w:pPr>
    </w:p>
    <w:p w14:paraId="3DD25624" w14:textId="77777777" w:rsidR="000018FC" w:rsidRPr="00CB1FFC" w:rsidRDefault="000018FC" w:rsidP="000776CC">
      <w:pPr>
        <w:shd w:val="clear" w:color="auto" w:fill="9CC2E5" w:themeFill="accent1" w:themeFillTint="99"/>
        <w:spacing w:after="0" w:line="240" w:lineRule="auto"/>
        <w:jc w:val="center"/>
        <w:rPr>
          <w:b/>
          <w:color w:val="FFFFFF" w:themeColor="background1"/>
          <w:sz w:val="28"/>
          <w:szCs w:val="28"/>
        </w:rPr>
      </w:pPr>
    </w:p>
    <w:p w14:paraId="493F7726" w14:textId="77777777" w:rsidR="00B84524" w:rsidRPr="000776CC" w:rsidRDefault="00B84524" w:rsidP="000776CC">
      <w:pPr>
        <w:shd w:val="clear" w:color="auto" w:fill="9CC2E5" w:themeFill="accent1" w:themeFillTint="99"/>
        <w:spacing w:after="0" w:line="240" w:lineRule="auto"/>
        <w:jc w:val="center"/>
        <w:rPr>
          <w:b/>
          <w:sz w:val="72"/>
          <w:szCs w:val="72"/>
          <w14:shadow w14:blurRad="63500" w14:dist="50800" w14:dir="13500000" w14:sx="0" w14:sy="0" w14:kx="0" w14:ky="0" w14:algn="none">
            <w14:srgbClr w14:val="000000">
              <w14:alpha w14:val="50000"/>
            </w14:srgbClr>
          </w14:shadow>
        </w:rPr>
      </w:pPr>
      <w:r w:rsidRPr="000776CC">
        <w:rPr>
          <w:b/>
          <w:sz w:val="72"/>
          <w:szCs w:val="72"/>
          <w14:shadow w14:blurRad="63500" w14:dist="50800" w14:dir="13500000" w14:sx="0" w14:sy="0" w14:kx="0" w14:ky="0" w14:algn="none">
            <w14:srgbClr w14:val="000000">
              <w14:alpha w14:val="50000"/>
            </w14:srgbClr>
          </w14:shadow>
        </w:rPr>
        <w:t>Faculty Guide to</w:t>
      </w:r>
    </w:p>
    <w:p w14:paraId="22CABF01" w14:textId="1EF81214" w:rsidR="00B84524" w:rsidRPr="000776CC" w:rsidRDefault="0052424E" w:rsidP="000776CC">
      <w:pPr>
        <w:shd w:val="clear" w:color="auto" w:fill="9CC2E5" w:themeFill="accent1" w:themeFillTint="99"/>
        <w:spacing w:after="0" w:line="240" w:lineRule="auto"/>
        <w:jc w:val="center"/>
        <w:rPr>
          <w:b/>
          <w:sz w:val="72"/>
          <w:szCs w:val="72"/>
          <w14:shadow w14:blurRad="63500" w14:dist="50800" w14:dir="13500000" w14:sx="0" w14:sy="0" w14:kx="0" w14:ky="0" w14:algn="none">
            <w14:srgbClr w14:val="000000">
              <w14:alpha w14:val="50000"/>
            </w14:srgbClr>
          </w14:shadow>
        </w:rPr>
      </w:pPr>
      <w:r>
        <w:rPr>
          <w:b/>
          <w:sz w:val="72"/>
          <w:szCs w:val="72"/>
          <w14:shadow w14:blurRad="63500" w14:dist="50800" w14:dir="13500000" w14:sx="0" w14:sy="0" w14:kx="0" w14:ky="0" w14:algn="none">
            <w14:srgbClr w14:val="000000">
              <w14:alpha w14:val="50000"/>
            </w14:srgbClr>
          </w14:shadow>
        </w:rPr>
        <w:t xml:space="preserve">Student </w:t>
      </w:r>
      <w:r w:rsidR="00B84524" w:rsidRPr="000776CC">
        <w:rPr>
          <w:b/>
          <w:sz w:val="72"/>
          <w:szCs w:val="72"/>
          <w14:shadow w14:blurRad="63500" w14:dist="50800" w14:dir="13500000" w14:sx="0" w14:sy="0" w14:kx="0" w14:ky="0" w14:algn="none">
            <w14:srgbClr w14:val="000000">
              <w14:alpha w14:val="50000"/>
            </w14:srgbClr>
          </w14:shadow>
        </w:rPr>
        <w:t>Accommodations</w:t>
      </w:r>
    </w:p>
    <w:p w14:paraId="59BF2493" w14:textId="58CA1067" w:rsidR="000018FC" w:rsidRPr="000776CC" w:rsidRDefault="0068003D" w:rsidP="000776CC">
      <w:pPr>
        <w:shd w:val="clear" w:color="auto" w:fill="9CC2E5" w:themeFill="accent1" w:themeFillTint="99"/>
        <w:spacing w:after="0" w:line="240" w:lineRule="auto"/>
        <w:jc w:val="center"/>
        <w:rPr>
          <w:b/>
          <w:sz w:val="28"/>
          <w:szCs w:val="28"/>
          <w14:shadow w14:blurRad="63500" w14:dist="50800" w14:dir="13500000" w14:sx="0" w14:sy="0" w14:kx="0" w14:ky="0" w14:algn="none">
            <w14:srgbClr w14:val="000000">
              <w14:alpha w14:val="50000"/>
            </w14:srgbClr>
          </w14:shadow>
        </w:rPr>
      </w:pPr>
      <w:r w:rsidRPr="000776CC">
        <w:rPr>
          <w:b/>
          <w:sz w:val="28"/>
          <w:szCs w:val="28"/>
          <w14:shadow w14:blurRad="63500" w14:dist="50800" w14:dir="13500000" w14:sx="0" w14:sy="0" w14:kx="0" w14:ky="0" w14:algn="none">
            <w14:srgbClr w14:val="000000">
              <w14:alpha w14:val="50000"/>
            </w14:srgbClr>
          </w14:shadow>
        </w:rPr>
        <w:t>Updated August</w:t>
      </w:r>
      <w:r w:rsidR="00D46C53" w:rsidRPr="000776CC">
        <w:rPr>
          <w:b/>
          <w:sz w:val="28"/>
          <w:szCs w:val="28"/>
          <w14:shadow w14:blurRad="63500" w14:dist="50800" w14:dir="13500000" w14:sx="0" w14:sy="0" w14:kx="0" w14:ky="0" w14:algn="none">
            <w14:srgbClr w14:val="000000">
              <w14:alpha w14:val="50000"/>
            </w14:srgbClr>
          </w14:shadow>
        </w:rPr>
        <w:t xml:space="preserve"> </w:t>
      </w:r>
      <w:r w:rsidR="000776CC" w:rsidRPr="000776CC">
        <w:rPr>
          <w:b/>
          <w:sz w:val="28"/>
          <w:szCs w:val="28"/>
          <w14:shadow w14:blurRad="63500" w14:dist="50800" w14:dir="13500000" w14:sx="0" w14:sy="0" w14:kx="0" w14:ky="0" w14:algn="none">
            <w14:srgbClr w14:val="000000">
              <w14:alpha w14:val="50000"/>
            </w14:srgbClr>
          </w14:shadow>
        </w:rPr>
        <w:t>202</w:t>
      </w:r>
      <w:r w:rsidR="00747FA5">
        <w:rPr>
          <w:b/>
          <w:sz w:val="28"/>
          <w:szCs w:val="28"/>
          <w14:shadow w14:blurRad="63500" w14:dist="50800" w14:dir="13500000" w14:sx="0" w14:sy="0" w14:kx="0" w14:ky="0" w14:algn="none">
            <w14:srgbClr w14:val="000000">
              <w14:alpha w14:val="50000"/>
            </w14:srgbClr>
          </w14:shadow>
        </w:rPr>
        <w:t>3</w:t>
      </w:r>
    </w:p>
    <w:p w14:paraId="55F1FC50" w14:textId="77777777" w:rsidR="000776CC" w:rsidRPr="000776CC" w:rsidRDefault="000776CC" w:rsidP="000776CC">
      <w:pPr>
        <w:shd w:val="clear" w:color="auto" w:fill="9CC2E5" w:themeFill="accent1" w:themeFillTint="99"/>
        <w:spacing w:after="0" w:line="240" w:lineRule="auto"/>
        <w:jc w:val="center"/>
        <w:rPr>
          <w:b/>
          <w:color w:val="FFFFFF" w:themeColor="background1"/>
          <w:sz w:val="28"/>
          <w:szCs w:val="28"/>
        </w:rPr>
      </w:pPr>
    </w:p>
    <w:p w14:paraId="14EB1025" w14:textId="77777777" w:rsidR="000E7DE5" w:rsidRPr="00CB1FFC" w:rsidRDefault="000E7DE5" w:rsidP="00BB3B1C"/>
    <w:p w14:paraId="18D70EC5" w14:textId="77777777" w:rsidR="00F22986" w:rsidRPr="00CB1FFC" w:rsidRDefault="00F22986" w:rsidP="00BB3B1C"/>
    <w:p w14:paraId="0D5E5F4E" w14:textId="77777777" w:rsidR="000018FC" w:rsidRPr="00CB1FFC" w:rsidRDefault="000018FC" w:rsidP="002B1A05">
      <w:pPr>
        <w:spacing w:after="0" w:line="240" w:lineRule="auto"/>
        <w:rPr>
          <w:b/>
          <w:color w:val="1F4E79" w:themeColor="accent1" w:themeShade="80"/>
          <w:sz w:val="32"/>
          <w:szCs w:val="32"/>
        </w:rPr>
      </w:pPr>
    </w:p>
    <w:p w14:paraId="787AEE9A" w14:textId="2B004314" w:rsidR="00AD24AC" w:rsidRPr="00CB1FFC" w:rsidRDefault="00AD24AC" w:rsidP="00EC7F93">
      <w:pPr>
        <w:spacing w:after="0" w:line="240" w:lineRule="auto"/>
        <w:jc w:val="center"/>
        <w:rPr>
          <w:b/>
          <w:color w:val="0070C0"/>
          <w:sz w:val="72"/>
          <w:szCs w:val="72"/>
        </w:rPr>
      </w:pPr>
      <w:r w:rsidRPr="00CB1FFC">
        <w:rPr>
          <w:b/>
          <w:color w:val="0070C0"/>
          <w:sz w:val="72"/>
          <w:szCs w:val="72"/>
        </w:rPr>
        <w:t>Student Accessibility Services</w:t>
      </w:r>
    </w:p>
    <w:p w14:paraId="1F207DC9" w14:textId="77777777" w:rsidR="00AD24AC" w:rsidRPr="00CB1FFC" w:rsidRDefault="00AD24AC" w:rsidP="00EC7F93">
      <w:pPr>
        <w:spacing w:after="0" w:line="240" w:lineRule="auto"/>
        <w:jc w:val="center"/>
        <w:rPr>
          <w:b/>
          <w:sz w:val="24"/>
          <w:szCs w:val="24"/>
        </w:rPr>
      </w:pPr>
    </w:p>
    <w:p w14:paraId="3C865AF7" w14:textId="77777777" w:rsidR="0068003D" w:rsidRDefault="0068003D" w:rsidP="00AD24AC">
      <w:pPr>
        <w:spacing w:after="0" w:line="240" w:lineRule="auto"/>
        <w:jc w:val="center"/>
        <w:rPr>
          <w:rFonts w:cstheme="minorHAnsi"/>
          <w:sz w:val="28"/>
          <w:szCs w:val="28"/>
        </w:rPr>
      </w:pPr>
    </w:p>
    <w:p w14:paraId="095C927F" w14:textId="77777777" w:rsidR="0068003D" w:rsidRDefault="0068003D" w:rsidP="00AD24AC">
      <w:pPr>
        <w:spacing w:after="0" w:line="240" w:lineRule="auto"/>
        <w:jc w:val="center"/>
        <w:rPr>
          <w:rFonts w:cstheme="minorHAnsi"/>
          <w:b/>
          <w:sz w:val="32"/>
          <w:szCs w:val="32"/>
        </w:rPr>
      </w:pPr>
      <w:r w:rsidRPr="0068003D">
        <w:rPr>
          <w:rFonts w:cstheme="minorHAnsi"/>
          <w:b/>
          <w:sz w:val="32"/>
          <w:szCs w:val="32"/>
        </w:rPr>
        <w:t>Contact Information:</w:t>
      </w:r>
    </w:p>
    <w:p w14:paraId="3F6CC0AB" w14:textId="77777777" w:rsidR="0068003D" w:rsidRPr="0068003D" w:rsidRDefault="0068003D" w:rsidP="00AD24AC">
      <w:pPr>
        <w:spacing w:after="0" w:line="240" w:lineRule="auto"/>
        <w:jc w:val="center"/>
        <w:rPr>
          <w:rFonts w:cstheme="minorHAnsi"/>
          <w:b/>
          <w:sz w:val="32"/>
          <w:szCs w:val="32"/>
        </w:rPr>
      </w:pPr>
    </w:p>
    <w:p w14:paraId="4A28323E" w14:textId="29B2098E" w:rsidR="0056466F" w:rsidRPr="00B34627" w:rsidRDefault="000776CC" w:rsidP="00AD24AC">
      <w:pPr>
        <w:spacing w:after="0" w:line="240" w:lineRule="auto"/>
        <w:jc w:val="center"/>
        <w:rPr>
          <w:rFonts w:cstheme="minorHAnsi"/>
          <w:b/>
          <w:color w:val="000000" w:themeColor="text1"/>
          <w:sz w:val="28"/>
          <w:szCs w:val="28"/>
        </w:rPr>
      </w:pPr>
      <w:r w:rsidRPr="00B34627">
        <w:rPr>
          <w:rFonts w:cstheme="minorHAnsi"/>
          <w:b/>
          <w:color w:val="000000" w:themeColor="text1"/>
          <w:sz w:val="28"/>
          <w:szCs w:val="28"/>
        </w:rPr>
        <w:t xml:space="preserve">Worcester Campus on </w:t>
      </w:r>
      <w:r w:rsidR="0056466F" w:rsidRPr="00B34627">
        <w:rPr>
          <w:rFonts w:cstheme="minorHAnsi"/>
          <w:b/>
          <w:color w:val="000000" w:themeColor="text1"/>
          <w:sz w:val="28"/>
          <w:szCs w:val="28"/>
        </w:rPr>
        <w:t xml:space="preserve">West Boylston St. </w:t>
      </w:r>
    </w:p>
    <w:p w14:paraId="031C515D" w14:textId="77777777" w:rsidR="00AD24AC" w:rsidRPr="00CB1FFC" w:rsidRDefault="00AD24AC" w:rsidP="00AD24AC">
      <w:pPr>
        <w:spacing w:after="0" w:line="240" w:lineRule="auto"/>
        <w:jc w:val="center"/>
        <w:rPr>
          <w:rFonts w:cstheme="minorHAnsi"/>
          <w:sz w:val="28"/>
          <w:szCs w:val="28"/>
        </w:rPr>
      </w:pPr>
      <w:r w:rsidRPr="00CB1FFC">
        <w:rPr>
          <w:rFonts w:cstheme="minorHAnsi"/>
          <w:sz w:val="28"/>
          <w:szCs w:val="28"/>
        </w:rPr>
        <w:t>Room 246 Administration Building</w:t>
      </w:r>
    </w:p>
    <w:p w14:paraId="706A1248" w14:textId="67884E49" w:rsidR="00AD24AC" w:rsidRPr="00CB1FFC" w:rsidRDefault="00AD24AC" w:rsidP="1A320008">
      <w:pPr>
        <w:spacing w:after="0" w:line="240" w:lineRule="auto"/>
        <w:jc w:val="center"/>
        <w:rPr>
          <w:sz w:val="28"/>
          <w:szCs w:val="28"/>
        </w:rPr>
      </w:pPr>
      <w:r w:rsidRPr="1A320008">
        <w:rPr>
          <w:sz w:val="28"/>
          <w:szCs w:val="28"/>
        </w:rPr>
        <w:t>Phone: 508.854.4471</w:t>
      </w:r>
    </w:p>
    <w:p w14:paraId="304C4886" w14:textId="470A3664" w:rsidR="00AD24AC" w:rsidRPr="002C6D7A" w:rsidRDefault="00AD24AC" w:rsidP="1A320008">
      <w:pPr>
        <w:spacing w:after="0" w:line="240" w:lineRule="auto"/>
        <w:jc w:val="center"/>
        <w:rPr>
          <w:sz w:val="28"/>
          <w:szCs w:val="28"/>
        </w:rPr>
      </w:pPr>
      <w:r w:rsidRPr="1A320008">
        <w:rPr>
          <w:sz w:val="28"/>
          <w:szCs w:val="28"/>
        </w:rPr>
        <w:t>Sorenson Video Phone: 508.502.7647</w:t>
      </w:r>
    </w:p>
    <w:p w14:paraId="79870A87" w14:textId="263F2129" w:rsidR="00AD24AC" w:rsidRPr="002C6D7A" w:rsidRDefault="00DF57E1" w:rsidP="00AD24AC">
      <w:pPr>
        <w:spacing w:after="0" w:line="240" w:lineRule="auto"/>
        <w:jc w:val="center"/>
        <w:rPr>
          <w:rFonts w:cstheme="minorHAnsi"/>
          <w:sz w:val="28"/>
          <w:szCs w:val="28"/>
        </w:rPr>
      </w:pPr>
      <w:hyperlink r:id="rId13" w:history="1">
        <w:r w:rsidR="000776CC" w:rsidRPr="00261DD0">
          <w:rPr>
            <w:rStyle w:val="Hyperlink"/>
            <w:rFonts w:cstheme="minorHAnsi"/>
            <w:sz w:val="28"/>
            <w:szCs w:val="28"/>
          </w:rPr>
          <w:t>SAS@qcc.mass.edu</w:t>
        </w:r>
      </w:hyperlink>
    </w:p>
    <w:p w14:paraId="4CABD2AE" w14:textId="77777777" w:rsidR="0068003D" w:rsidRDefault="00AD24AC" w:rsidP="00AD24AC">
      <w:pPr>
        <w:spacing w:after="0" w:line="240" w:lineRule="auto"/>
        <w:jc w:val="center"/>
        <w:rPr>
          <w:sz w:val="28"/>
          <w:szCs w:val="28"/>
        </w:rPr>
      </w:pPr>
      <w:r w:rsidRPr="002C6D7A">
        <w:rPr>
          <w:sz w:val="28"/>
          <w:szCs w:val="28"/>
        </w:rPr>
        <w:t xml:space="preserve">670 West Boylston Street        </w:t>
      </w:r>
    </w:p>
    <w:p w14:paraId="76BE3DF1" w14:textId="77777777" w:rsidR="00AD24AC" w:rsidRDefault="00AD24AC" w:rsidP="00AD24AC">
      <w:pPr>
        <w:spacing w:after="0" w:line="240" w:lineRule="auto"/>
        <w:jc w:val="center"/>
        <w:rPr>
          <w:sz w:val="28"/>
          <w:szCs w:val="28"/>
        </w:rPr>
      </w:pPr>
      <w:r w:rsidRPr="002C6D7A">
        <w:rPr>
          <w:sz w:val="28"/>
          <w:szCs w:val="28"/>
        </w:rPr>
        <w:t>Worcester, MA  01606-2092</w:t>
      </w:r>
    </w:p>
    <w:p w14:paraId="7B5B337E" w14:textId="77777777" w:rsidR="0068205C" w:rsidRDefault="0068205C" w:rsidP="00AD24AC">
      <w:pPr>
        <w:spacing w:after="0" w:line="240" w:lineRule="auto"/>
        <w:jc w:val="center"/>
        <w:rPr>
          <w:sz w:val="28"/>
          <w:szCs w:val="28"/>
        </w:rPr>
      </w:pPr>
    </w:p>
    <w:p w14:paraId="3E47D877" w14:textId="77777777" w:rsidR="004B4F40" w:rsidRPr="00B34627" w:rsidRDefault="004B4F40" w:rsidP="00AD24AC">
      <w:pPr>
        <w:spacing w:after="0" w:line="240" w:lineRule="auto"/>
        <w:jc w:val="center"/>
        <w:rPr>
          <w:b/>
          <w:color w:val="000000" w:themeColor="text1"/>
          <w:sz w:val="28"/>
          <w:szCs w:val="28"/>
        </w:rPr>
      </w:pPr>
      <w:r w:rsidRPr="00B34627">
        <w:rPr>
          <w:b/>
          <w:color w:val="000000" w:themeColor="text1"/>
          <w:sz w:val="28"/>
          <w:szCs w:val="28"/>
        </w:rPr>
        <w:t xml:space="preserve">Burncoat Campus, Senior Center Campus, </w:t>
      </w:r>
    </w:p>
    <w:p w14:paraId="74D36D2B" w14:textId="3F9BBBCD" w:rsidR="0068205C" w:rsidRPr="00B34627" w:rsidRDefault="0056466F" w:rsidP="00AD24AC">
      <w:pPr>
        <w:spacing w:after="0" w:line="240" w:lineRule="auto"/>
        <w:jc w:val="center"/>
        <w:rPr>
          <w:b/>
          <w:color w:val="000000" w:themeColor="text1"/>
          <w:sz w:val="28"/>
          <w:szCs w:val="28"/>
        </w:rPr>
      </w:pPr>
      <w:r w:rsidRPr="00B34627">
        <w:rPr>
          <w:b/>
          <w:color w:val="000000" w:themeColor="text1"/>
          <w:sz w:val="28"/>
          <w:szCs w:val="28"/>
        </w:rPr>
        <w:t>Southbridge Campus</w:t>
      </w:r>
      <w:r w:rsidR="004B4F40" w:rsidRPr="00B34627">
        <w:rPr>
          <w:b/>
          <w:color w:val="000000" w:themeColor="text1"/>
          <w:sz w:val="28"/>
          <w:szCs w:val="28"/>
        </w:rPr>
        <w:t>, and Worcester Downtown Campus</w:t>
      </w:r>
      <w:r w:rsidRPr="00B34627">
        <w:rPr>
          <w:b/>
          <w:color w:val="000000" w:themeColor="text1"/>
          <w:sz w:val="28"/>
          <w:szCs w:val="28"/>
        </w:rPr>
        <w:t xml:space="preserve"> </w:t>
      </w:r>
    </w:p>
    <w:p w14:paraId="784294FC" w14:textId="1E0B6A96" w:rsidR="0056466F" w:rsidRPr="00B34627" w:rsidRDefault="0056466F" w:rsidP="00AD24AC">
      <w:pPr>
        <w:spacing w:after="0" w:line="240" w:lineRule="auto"/>
        <w:jc w:val="center"/>
        <w:rPr>
          <w:b/>
          <w:i/>
          <w:sz w:val="28"/>
          <w:szCs w:val="28"/>
        </w:rPr>
      </w:pPr>
      <w:r w:rsidRPr="00B34627">
        <w:rPr>
          <w:b/>
          <w:i/>
          <w:sz w:val="28"/>
          <w:szCs w:val="28"/>
        </w:rPr>
        <w:t>By Appointment Only</w:t>
      </w:r>
    </w:p>
    <w:p w14:paraId="3704AF12" w14:textId="5AE577EB" w:rsidR="00750809" w:rsidRPr="00B34627" w:rsidRDefault="00750809" w:rsidP="00AD24AC">
      <w:pPr>
        <w:spacing w:after="0" w:line="240" w:lineRule="auto"/>
        <w:jc w:val="center"/>
        <w:rPr>
          <w:b/>
          <w:i/>
          <w:sz w:val="28"/>
          <w:szCs w:val="28"/>
        </w:rPr>
      </w:pPr>
    </w:p>
    <w:p w14:paraId="7E8FE848" w14:textId="77777777" w:rsidR="00B34627" w:rsidRDefault="00B34627" w:rsidP="00AD24AC">
      <w:pPr>
        <w:spacing w:after="0" w:line="240" w:lineRule="auto"/>
        <w:jc w:val="center"/>
        <w:rPr>
          <w:i/>
          <w:color w:val="000000" w:themeColor="text1"/>
          <w:sz w:val="28"/>
          <w:szCs w:val="28"/>
        </w:rPr>
      </w:pPr>
    </w:p>
    <w:p w14:paraId="30364C10" w14:textId="5C6DE24F" w:rsidR="00750809" w:rsidRPr="000E107B" w:rsidRDefault="00750809" w:rsidP="00AD24AC">
      <w:pPr>
        <w:spacing w:after="0" w:line="240" w:lineRule="auto"/>
        <w:jc w:val="center"/>
        <w:rPr>
          <w:i/>
          <w:color w:val="0070C0"/>
          <w:sz w:val="28"/>
          <w:szCs w:val="28"/>
        </w:rPr>
      </w:pPr>
      <w:r w:rsidRPr="000E107B">
        <w:rPr>
          <w:i/>
          <w:color w:val="0070C0"/>
          <w:sz w:val="28"/>
          <w:szCs w:val="28"/>
        </w:rPr>
        <w:t>This handbook is available in Alternate Format by request.</w:t>
      </w:r>
    </w:p>
    <w:p w14:paraId="4F280B6B" w14:textId="7C4BABA3" w:rsidR="00431390" w:rsidRPr="00B34627" w:rsidRDefault="002A717F" w:rsidP="00B34627">
      <w:pPr>
        <w:rPr>
          <w:rStyle w:val="Strong"/>
          <w:rFonts w:asciiTheme="majorHAnsi" w:eastAsiaTheme="majorEastAsia" w:hAnsiTheme="majorHAnsi" w:cstheme="majorBidi"/>
          <w:sz w:val="40"/>
          <w:szCs w:val="40"/>
        </w:rPr>
      </w:pPr>
      <w:r>
        <w:rPr>
          <w:rStyle w:val="Strong"/>
        </w:rPr>
        <w:br w:type="page"/>
      </w:r>
      <w:r w:rsidR="004B4F40" w:rsidRPr="00B34627">
        <w:rPr>
          <w:rStyle w:val="Strong"/>
          <w:rFonts w:cstheme="minorHAnsi"/>
          <w:sz w:val="40"/>
          <w:szCs w:val="40"/>
        </w:rPr>
        <w:lastRenderedPageBreak/>
        <w:t>Student Accessibility Services Staff Contact List</w:t>
      </w:r>
      <w:r w:rsidR="00431390" w:rsidRPr="00B34627">
        <w:rPr>
          <w:rStyle w:val="Strong"/>
          <w:rFonts w:cstheme="minorHAnsi"/>
          <w:sz w:val="40"/>
          <w:szCs w:val="40"/>
        </w:rPr>
        <w:t>:</w:t>
      </w:r>
    </w:p>
    <w:p w14:paraId="59493797" w14:textId="77777777" w:rsidR="00B34627" w:rsidRDefault="00B34627" w:rsidP="00B34627">
      <w:pPr>
        <w:ind w:left="720"/>
        <w:rPr>
          <w:sz w:val="28"/>
          <w:szCs w:val="28"/>
        </w:rPr>
      </w:pPr>
    </w:p>
    <w:p w14:paraId="1842F5DB" w14:textId="39785F32" w:rsidR="004B4F40" w:rsidRPr="00D0618D" w:rsidRDefault="00D0618D" w:rsidP="00D0618D">
      <w:pPr>
        <w:rPr>
          <w:sz w:val="28"/>
          <w:szCs w:val="28"/>
        </w:rPr>
      </w:pPr>
      <w:r>
        <w:rPr>
          <w:sz w:val="28"/>
          <w:szCs w:val="28"/>
        </w:rPr>
        <w:t>Kristie Proctor, Director</w:t>
      </w:r>
      <w:r>
        <w:rPr>
          <w:sz w:val="28"/>
          <w:szCs w:val="28"/>
        </w:rPr>
        <w:tab/>
      </w:r>
      <w:r>
        <w:rPr>
          <w:sz w:val="28"/>
          <w:szCs w:val="28"/>
        </w:rPr>
        <w:tab/>
      </w:r>
      <w:r>
        <w:rPr>
          <w:sz w:val="28"/>
          <w:szCs w:val="28"/>
        </w:rPr>
        <w:tab/>
        <w:t>508-854-4259</w:t>
      </w:r>
      <w:r>
        <w:rPr>
          <w:sz w:val="28"/>
          <w:szCs w:val="28"/>
        </w:rPr>
        <w:tab/>
      </w:r>
      <w:r>
        <w:rPr>
          <w:sz w:val="28"/>
          <w:szCs w:val="28"/>
        </w:rPr>
        <w:tab/>
      </w:r>
      <w:hyperlink r:id="rId14" w:history="1">
        <w:r w:rsidR="00B34627" w:rsidRPr="00D0618D">
          <w:rPr>
            <w:rStyle w:val="Hyperlink"/>
            <w:sz w:val="28"/>
            <w:szCs w:val="28"/>
          </w:rPr>
          <w:t>kproctor@qcc.mass.edu</w:t>
        </w:r>
      </w:hyperlink>
    </w:p>
    <w:p w14:paraId="5A450D9D" w14:textId="155D0646" w:rsidR="00B34627" w:rsidRPr="00D0618D" w:rsidRDefault="00B34627" w:rsidP="00D0618D">
      <w:pPr>
        <w:rPr>
          <w:sz w:val="28"/>
          <w:szCs w:val="28"/>
        </w:rPr>
      </w:pPr>
      <w:r w:rsidRPr="00D0618D">
        <w:rPr>
          <w:sz w:val="28"/>
          <w:szCs w:val="28"/>
        </w:rPr>
        <w:t>Terri Rodriguez, Associate Director</w:t>
      </w:r>
      <w:r w:rsidRPr="00D0618D">
        <w:rPr>
          <w:sz w:val="28"/>
          <w:szCs w:val="28"/>
        </w:rPr>
        <w:tab/>
      </w:r>
      <w:r w:rsidR="00D0618D">
        <w:rPr>
          <w:sz w:val="28"/>
          <w:szCs w:val="28"/>
        </w:rPr>
        <w:t>508-854-4470</w:t>
      </w:r>
      <w:r w:rsidR="00D0618D">
        <w:rPr>
          <w:sz w:val="28"/>
          <w:szCs w:val="28"/>
        </w:rPr>
        <w:tab/>
      </w:r>
      <w:r w:rsidR="00D0618D">
        <w:rPr>
          <w:sz w:val="28"/>
          <w:szCs w:val="28"/>
        </w:rPr>
        <w:tab/>
      </w:r>
      <w:hyperlink r:id="rId15" w:history="1">
        <w:r w:rsidRPr="00D0618D">
          <w:rPr>
            <w:rStyle w:val="Hyperlink"/>
            <w:sz w:val="28"/>
            <w:szCs w:val="28"/>
          </w:rPr>
          <w:t>trodriguez@qcc.mass.edu</w:t>
        </w:r>
      </w:hyperlink>
    </w:p>
    <w:p w14:paraId="3FE746B6" w14:textId="45CF07C9" w:rsidR="00B34627" w:rsidRPr="00D0618D" w:rsidRDefault="00B34627" w:rsidP="00D0618D">
      <w:pPr>
        <w:rPr>
          <w:sz w:val="28"/>
          <w:szCs w:val="28"/>
        </w:rPr>
      </w:pPr>
      <w:r w:rsidRPr="00D0618D">
        <w:rPr>
          <w:sz w:val="28"/>
          <w:szCs w:val="28"/>
        </w:rPr>
        <w:t>Kristine Brown, Clerk III</w:t>
      </w:r>
      <w:r w:rsidRPr="00D0618D">
        <w:rPr>
          <w:sz w:val="28"/>
          <w:szCs w:val="28"/>
        </w:rPr>
        <w:tab/>
      </w:r>
      <w:r w:rsidRPr="00D0618D">
        <w:rPr>
          <w:sz w:val="28"/>
          <w:szCs w:val="28"/>
        </w:rPr>
        <w:tab/>
      </w:r>
      <w:r w:rsidRPr="00D0618D">
        <w:rPr>
          <w:sz w:val="28"/>
          <w:szCs w:val="28"/>
        </w:rPr>
        <w:tab/>
      </w:r>
      <w:r w:rsidR="00D0618D">
        <w:rPr>
          <w:sz w:val="28"/>
          <w:szCs w:val="28"/>
        </w:rPr>
        <w:t>508-471-4623</w:t>
      </w:r>
      <w:r w:rsidR="00D0618D">
        <w:rPr>
          <w:sz w:val="28"/>
          <w:szCs w:val="28"/>
        </w:rPr>
        <w:tab/>
      </w:r>
      <w:r w:rsidR="00D0618D">
        <w:rPr>
          <w:sz w:val="28"/>
          <w:szCs w:val="28"/>
        </w:rPr>
        <w:tab/>
        <w:t xml:space="preserve"> </w:t>
      </w:r>
      <w:hyperlink r:id="rId16" w:history="1">
        <w:r w:rsidRPr="00D0618D">
          <w:rPr>
            <w:rStyle w:val="Hyperlink"/>
            <w:sz w:val="28"/>
            <w:szCs w:val="28"/>
          </w:rPr>
          <w:t>kbrown@qcc.mass.edu</w:t>
        </w:r>
      </w:hyperlink>
    </w:p>
    <w:p w14:paraId="61A996FA" w14:textId="59A23344" w:rsidR="00B34627" w:rsidRPr="00D0618D" w:rsidRDefault="00B34627" w:rsidP="00D0618D">
      <w:pPr>
        <w:rPr>
          <w:sz w:val="28"/>
          <w:szCs w:val="28"/>
        </w:rPr>
      </w:pPr>
      <w:r w:rsidRPr="00D0618D">
        <w:rPr>
          <w:sz w:val="28"/>
          <w:szCs w:val="28"/>
        </w:rPr>
        <w:t>Kevin Ryder, Clerk III</w:t>
      </w:r>
      <w:r w:rsidRPr="00D0618D">
        <w:rPr>
          <w:sz w:val="28"/>
          <w:szCs w:val="28"/>
        </w:rPr>
        <w:tab/>
      </w:r>
      <w:r w:rsidR="00D0618D">
        <w:rPr>
          <w:sz w:val="28"/>
          <w:szCs w:val="28"/>
        </w:rPr>
        <w:tab/>
      </w:r>
      <w:r w:rsidR="00D0618D">
        <w:rPr>
          <w:sz w:val="28"/>
          <w:szCs w:val="28"/>
        </w:rPr>
        <w:tab/>
        <w:t>508-854-4361</w:t>
      </w:r>
      <w:r w:rsidR="00D0618D">
        <w:rPr>
          <w:sz w:val="28"/>
          <w:szCs w:val="28"/>
        </w:rPr>
        <w:tab/>
      </w:r>
      <w:r w:rsidR="00D0618D">
        <w:rPr>
          <w:sz w:val="28"/>
          <w:szCs w:val="28"/>
        </w:rPr>
        <w:tab/>
      </w:r>
      <w:hyperlink r:id="rId17" w:history="1">
        <w:r w:rsidRPr="00D0618D">
          <w:rPr>
            <w:rStyle w:val="Hyperlink"/>
            <w:sz w:val="28"/>
            <w:szCs w:val="28"/>
          </w:rPr>
          <w:t>kryder@qcc.mass.edu</w:t>
        </w:r>
      </w:hyperlink>
    </w:p>
    <w:p w14:paraId="52C2456B" w14:textId="452B37DB" w:rsidR="00B34627" w:rsidRPr="00D0618D" w:rsidRDefault="00B34627" w:rsidP="00D0618D">
      <w:pPr>
        <w:rPr>
          <w:sz w:val="28"/>
          <w:szCs w:val="28"/>
        </w:rPr>
      </w:pPr>
      <w:r w:rsidRPr="00D0618D">
        <w:rPr>
          <w:sz w:val="28"/>
          <w:szCs w:val="28"/>
        </w:rPr>
        <w:t>Kim Cummings, Coordinator</w:t>
      </w:r>
      <w:r w:rsidRPr="00D0618D">
        <w:rPr>
          <w:sz w:val="28"/>
          <w:szCs w:val="28"/>
        </w:rPr>
        <w:tab/>
      </w:r>
      <w:r w:rsidR="00D0618D">
        <w:rPr>
          <w:sz w:val="28"/>
          <w:szCs w:val="28"/>
        </w:rPr>
        <w:tab/>
        <w:t>508-854-2728</w:t>
      </w:r>
      <w:r w:rsidR="00D0618D">
        <w:rPr>
          <w:sz w:val="28"/>
          <w:szCs w:val="28"/>
        </w:rPr>
        <w:tab/>
      </w:r>
      <w:r w:rsidR="00D0618D">
        <w:rPr>
          <w:sz w:val="28"/>
          <w:szCs w:val="28"/>
        </w:rPr>
        <w:tab/>
      </w:r>
      <w:hyperlink r:id="rId18" w:history="1">
        <w:r w:rsidRPr="00D0618D">
          <w:rPr>
            <w:rStyle w:val="Hyperlink"/>
            <w:sz w:val="28"/>
            <w:szCs w:val="28"/>
          </w:rPr>
          <w:t>kcummings@qcc.mass.edu</w:t>
        </w:r>
      </w:hyperlink>
    </w:p>
    <w:p w14:paraId="3953C26F" w14:textId="54446AF2" w:rsidR="00B34627" w:rsidRPr="00D0618D" w:rsidRDefault="00B34627" w:rsidP="00D0618D">
      <w:pPr>
        <w:rPr>
          <w:sz w:val="28"/>
          <w:szCs w:val="28"/>
        </w:rPr>
      </w:pPr>
      <w:r w:rsidRPr="00D0618D">
        <w:rPr>
          <w:sz w:val="28"/>
          <w:szCs w:val="28"/>
        </w:rPr>
        <w:t>Mikaela Kitka, Coordinator</w:t>
      </w:r>
      <w:r w:rsidRPr="00D0618D">
        <w:rPr>
          <w:sz w:val="28"/>
          <w:szCs w:val="28"/>
        </w:rPr>
        <w:tab/>
      </w:r>
      <w:r w:rsidR="00D0618D">
        <w:rPr>
          <w:sz w:val="28"/>
          <w:szCs w:val="28"/>
        </w:rPr>
        <w:tab/>
        <w:t>508-854-4245</w:t>
      </w:r>
      <w:r w:rsidR="00D0618D">
        <w:rPr>
          <w:sz w:val="28"/>
          <w:szCs w:val="28"/>
        </w:rPr>
        <w:tab/>
      </w:r>
      <w:r w:rsidR="00D0618D">
        <w:rPr>
          <w:sz w:val="28"/>
          <w:szCs w:val="28"/>
        </w:rPr>
        <w:tab/>
      </w:r>
      <w:hyperlink r:id="rId19" w:history="1">
        <w:r w:rsidRPr="00D0618D">
          <w:rPr>
            <w:rStyle w:val="Hyperlink"/>
            <w:sz w:val="28"/>
            <w:szCs w:val="28"/>
          </w:rPr>
          <w:t>mkitka@qcc.mass.edu</w:t>
        </w:r>
      </w:hyperlink>
    </w:p>
    <w:p w14:paraId="1DF10C31" w14:textId="77515332" w:rsidR="00B34627" w:rsidRPr="00D0618D" w:rsidRDefault="00B34627" w:rsidP="00D0618D">
      <w:pPr>
        <w:rPr>
          <w:sz w:val="28"/>
          <w:szCs w:val="28"/>
        </w:rPr>
      </w:pPr>
      <w:r w:rsidRPr="00D0618D">
        <w:rPr>
          <w:sz w:val="28"/>
          <w:szCs w:val="28"/>
        </w:rPr>
        <w:t>Anne Shore, Coordinator</w:t>
      </w:r>
      <w:r w:rsidRPr="00D0618D">
        <w:rPr>
          <w:sz w:val="28"/>
          <w:szCs w:val="28"/>
        </w:rPr>
        <w:tab/>
      </w:r>
      <w:r w:rsidR="00D0618D">
        <w:rPr>
          <w:sz w:val="28"/>
          <w:szCs w:val="28"/>
        </w:rPr>
        <w:tab/>
      </w:r>
      <w:r w:rsidR="00D0618D">
        <w:rPr>
          <w:sz w:val="28"/>
          <w:szCs w:val="28"/>
        </w:rPr>
        <w:tab/>
        <w:t>508-854-7406</w:t>
      </w:r>
      <w:r w:rsidR="00D0618D">
        <w:rPr>
          <w:sz w:val="28"/>
          <w:szCs w:val="28"/>
        </w:rPr>
        <w:tab/>
      </w:r>
      <w:r w:rsidR="00D0618D">
        <w:rPr>
          <w:sz w:val="28"/>
          <w:szCs w:val="28"/>
        </w:rPr>
        <w:tab/>
      </w:r>
      <w:hyperlink r:id="rId20" w:history="1">
        <w:r w:rsidRPr="00D0618D">
          <w:rPr>
            <w:rStyle w:val="Hyperlink"/>
            <w:sz w:val="28"/>
            <w:szCs w:val="28"/>
          </w:rPr>
          <w:t>ashore@qcc.mass.edu</w:t>
        </w:r>
      </w:hyperlink>
    </w:p>
    <w:p w14:paraId="31682427" w14:textId="0BC9AF1D" w:rsidR="00B34627" w:rsidRPr="00D0618D" w:rsidRDefault="00B34627" w:rsidP="00D0618D">
      <w:pPr>
        <w:rPr>
          <w:sz w:val="28"/>
          <w:szCs w:val="28"/>
        </w:rPr>
      </w:pPr>
      <w:r w:rsidRPr="00D0618D">
        <w:rPr>
          <w:sz w:val="28"/>
          <w:szCs w:val="28"/>
        </w:rPr>
        <w:t>Tami Strouth, Coordinator</w:t>
      </w:r>
      <w:r w:rsidRPr="00D0618D">
        <w:rPr>
          <w:sz w:val="28"/>
          <w:szCs w:val="28"/>
        </w:rPr>
        <w:tab/>
      </w:r>
      <w:r w:rsidR="00D0618D">
        <w:rPr>
          <w:sz w:val="28"/>
          <w:szCs w:val="28"/>
        </w:rPr>
        <w:tab/>
        <w:t>508-854-3809</w:t>
      </w:r>
      <w:r w:rsidR="00D0618D">
        <w:rPr>
          <w:sz w:val="28"/>
          <w:szCs w:val="28"/>
        </w:rPr>
        <w:tab/>
      </w:r>
      <w:r w:rsidR="00D0618D">
        <w:rPr>
          <w:sz w:val="28"/>
          <w:szCs w:val="28"/>
        </w:rPr>
        <w:tab/>
      </w:r>
      <w:hyperlink r:id="rId21" w:history="1">
        <w:r w:rsidRPr="00D0618D">
          <w:rPr>
            <w:rStyle w:val="Hyperlink"/>
            <w:sz w:val="28"/>
            <w:szCs w:val="28"/>
          </w:rPr>
          <w:t>tstrouth@qcc.mass.edu</w:t>
        </w:r>
      </w:hyperlink>
    </w:p>
    <w:p w14:paraId="68542A35" w14:textId="0185D193" w:rsidR="00B34627" w:rsidRPr="00D0618D" w:rsidRDefault="00B34627" w:rsidP="00D0618D">
      <w:pPr>
        <w:rPr>
          <w:sz w:val="28"/>
          <w:szCs w:val="28"/>
        </w:rPr>
      </w:pPr>
      <w:r w:rsidRPr="00D0618D">
        <w:rPr>
          <w:sz w:val="28"/>
          <w:szCs w:val="28"/>
        </w:rPr>
        <w:t>Hailey Walker, Coordinator</w:t>
      </w:r>
      <w:r w:rsidRPr="00D0618D">
        <w:rPr>
          <w:sz w:val="28"/>
          <w:szCs w:val="28"/>
        </w:rPr>
        <w:tab/>
      </w:r>
      <w:r w:rsidR="00D0618D">
        <w:rPr>
          <w:sz w:val="28"/>
          <w:szCs w:val="28"/>
        </w:rPr>
        <w:tab/>
        <w:t>508-854-4412</w:t>
      </w:r>
      <w:r w:rsidR="00D0618D">
        <w:rPr>
          <w:sz w:val="28"/>
          <w:szCs w:val="28"/>
        </w:rPr>
        <w:tab/>
      </w:r>
      <w:r w:rsidR="00D0618D">
        <w:rPr>
          <w:sz w:val="28"/>
          <w:szCs w:val="28"/>
        </w:rPr>
        <w:tab/>
      </w:r>
      <w:hyperlink r:id="rId22" w:history="1">
        <w:r w:rsidRPr="00D0618D">
          <w:rPr>
            <w:rStyle w:val="Hyperlink"/>
            <w:sz w:val="28"/>
            <w:szCs w:val="28"/>
          </w:rPr>
          <w:t>hwalker@qcc.mass.edu</w:t>
        </w:r>
      </w:hyperlink>
    </w:p>
    <w:p w14:paraId="7D53A1EC" w14:textId="3B784DAF" w:rsidR="00B34627" w:rsidRPr="00B34627" w:rsidRDefault="00B34627" w:rsidP="00D0618D">
      <w:pPr>
        <w:rPr>
          <w:sz w:val="32"/>
          <w:szCs w:val="32"/>
        </w:rPr>
      </w:pPr>
      <w:r w:rsidRPr="00D0618D">
        <w:rPr>
          <w:sz w:val="28"/>
          <w:szCs w:val="28"/>
        </w:rPr>
        <w:t>Cassandra Estey, Access Navigator</w:t>
      </w:r>
      <w:r w:rsidRPr="00D0618D">
        <w:rPr>
          <w:sz w:val="28"/>
          <w:szCs w:val="28"/>
        </w:rPr>
        <w:tab/>
      </w:r>
      <w:r w:rsidR="00D0618D">
        <w:rPr>
          <w:sz w:val="28"/>
          <w:szCs w:val="28"/>
        </w:rPr>
        <w:t>508-854-4226</w:t>
      </w:r>
      <w:r w:rsidR="00D0618D">
        <w:rPr>
          <w:sz w:val="28"/>
          <w:szCs w:val="28"/>
        </w:rPr>
        <w:tab/>
      </w:r>
      <w:r w:rsidRPr="00D0618D">
        <w:rPr>
          <w:sz w:val="28"/>
          <w:szCs w:val="28"/>
        </w:rPr>
        <w:tab/>
      </w:r>
      <w:hyperlink r:id="rId23" w:history="1">
        <w:r w:rsidRPr="00D0618D">
          <w:rPr>
            <w:rStyle w:val="Hyperlink"/>
            <w:sz w:val="28"/>
            <w:szCs w:val="28"/>
          </w:rPr>
          <w:t>cesty@qcc.mass.edu</w:t>
        </w:r>
      </w:hyperlink>
    </w:p>
    <w:p w14:paraId="0A3B8795" w14:textId="77777777" w:rsidR="004B4F40" w:rsidRDefault="004B4F40" w:rsidP="004B4F40"/>
    <w:p w14:paraId="2B8F3CF0" w14:textId="7BDA3689" w:rsidR="004B4F40" w:rsidRDefault="004B4F40" w:rsidP="00D0618D">
      <w:pPr>
        <w:jc w:val="center"/>
        <w:rPr>
          <w:sz w:val="28"/>
          <w:szCs w:val="28"/>
        </w:rPr>
      </w:pPr>
      <w:r w:rsidRPr="00B34627">
        <w:rPr>
          <w:sz w:val="28"/>
          <w:szCs w:val="28"/>
        </w:rPr>
        <w:t>*To contact SAS Learning Specialist or Academic Coach, please call 508-854-4471</w:t>
      </w:r>
    </w:p>
    <w:p w14:paraId="48FDBA08" w14:textId="52512DC6" w:rsidR="00B34627" w:rsidRDefault="00B34627" w:rsidP="00D0618D">
      <w:pPr>
        <w:rPr>
          <w:noProof/>
          <w:sz w:val="28"/>
          <w:szCs w:val="28"/>
        </w:rPr>
      </w:pPr>
    </w:p>
    <w:p w14:paraId="2E814B0B" w14:textId="77777777" w:rsidR="00D0618D" w:rsidRDefault="00D0618D" w:rsidP="00D0618D">
      <w:pPr>
        <w:keepNext/>
        <w:ind w:left="720"/>
        <w:jc w:val="center"/>
      </w:pPr>
      <w:r>
        <w:rPr>
          <w:noProof/>
          <w:sz w:val="28"/>
          <w:szCs w:val="28"/>
        </w:rPr>
        <w:drawing>
          <wp:inline distT="0" distB="0" distL="0" distR="0" wp14:anchorId="7C37E16D" wp14:editId="2B861CDA">
            <wp:extent cx="1533525" cy="19506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_Icon_4c.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43088" cy="1962808"/>
                    </a:xfrm>
                    <a:prstGeom prst="rect">
                      <a:avLst/>
                    </a:prstGeom>
                  </pic:spPr>
                </pic:pic>
              </a:graphicData>
            </a:graphic>
          </wp:inline>
        </w:drawing>
      </w:r>
    </w:p>
    <w:p w14:paraId="19FBE561" w14:textId="0127882C" w:rsidR="00D0618D" w:rsidRDefault="00D0618D" w:rsidP="00DC3170">
      <w:pPr>
        <w:pStyle w:val="Caption"/>
        <w:jc w:val="center"/>
        <w:rPr>
          <w:sz w:val="28"/>
          <w:szCs w:val="28"/>
        </w:rPr>
      </w:pPr>
      <w:r>
        <w:t xml:space="preserve">Figure </w:t>
      </w:r>
      <w:r w:rsidR="00DF57E1">
        <w:fldChar w:fldCharType="begin"/>
      </w:r>
      <w:r w:rsidR="00DF57E1">
        <w:instrText xml:space="preserve"> SEQ Figure \* ARABIC </w:instrText>
      </w:r>
      <w:r w:rsidR="00DF57E1">
        <w:fldChar w:fldCharType="separate"/>
      </w:r>
      <w:r>
        <w:rPr>
          <w:noProof/>
        </w:rPr>
        <w:t>2</w:t>
      </w:r>
      <w:r w:rsidR="00DF57E1">
        <w:rPr>
          <w:noProof/>
        </w:rPr>
        <w:fldChar w:fldCharType="end"/>
      </w:r>
      <w:r>
        <w:t>: QCC Q logo</w:t>
      </w:r>
    </w:p>
    <w:p w14:paraId="0FFEB7D1" w14:textId="662CDC4B" w:rsidR="00B34627" w:rsidRDefault="00B34627" w:rsidP="00B34627">
      <w:pPr>
        <w:ind w:left="720"/>
        <w:rPr>
          <w:sz w:val="28"/>
          <w:szCs w:val="28"/>
        </w:rPr>
      </w:pPr>
    </w:p>
    <w:p w14:paraId="3E7D8961" w14:textId="59DB15AF" w:rsidR="00B34627" w:rsidRPr="00B34627" w:rsidRDefault="00B34627" w:rsidP="00DC3170">
      <w:pPr>
        <w:rPr>
          <w:sz w:val="28"/>
          <w:szCs w:val="28"/>
        </w:rPr>
      </w:pPr>
    </w:p>
    <w:p w14:paraId="68ACD08B" w14:textId="37D8E114" w:rsidR="008A1336" w:rsidRPr="008C4DD0" w:rsidRDefault="006E14B9" w:rsidP="00D30912">
      <w:pPr>
        <w:pStyle w:val="Heading1"/>
        <w:jc w:val="left"/>
        <w:rPr>
          <w:rStyle w:val="Strong"/>
          <w:color w:val="auto"/>
        </w:rPr>
      </w:pPr>
      <w:r w:rsidRPr="0052424E">
        <w:rPr>
          <w:rStyle w:val="Strong"/>
          <w:rFonts w:asciiTheme="minorHAnsi" w:hAnsiTheme="minorHAnsi" w:cstheme="minorHAnsi"/>
          <w:color w:val="auto"/>
        </w:rPr>
        <w:lastRenderedPageBreak/>
        <w:t>General I</w:t>
      </w:r>
      <w:r w:rsidR="008C4DD0" w:rsidRPr="0052424E">
        <w:rPr>
          <w:rStyle w:val="Strong"/>
          <w:rFonts w:asciiTheme="minorHAnsi" w:hAnsiTheme="minorHAnsi" w:cstheme="minorHAnsi"/>
          <w:color w:val="auto"/>
        </w:rPr>
        <w:t>nformation</w:t>
      </w:r>
      <w:r w:rsidR="008C4DD0" w:rsidRPr="008C4DD0">
        <w:rPr>
          <w:rStyle w:val="Strong"/>
          <w:color w:val="auto"/>
        </w:rPr>
        <w:t>:</w:t>
      </w:r>
    </w:p>
    <w:p w14:paraId="48C945AE" w14:textId="77777777" w:rsidR="005A382A" w:rsidRPr="002C6D7A" w:rsidRDefault="005A382A" w:rsidP="005A382A">
      <w:pPr>
        <w:spacing w:after="0" w:line="240" w:lineRule="auto"/>
        <w:rPr>
          <w:sz w:val="28"/>
          <w:szCs w:val="28"/>
        </w:rPr>
      </w:pPr>
    </w:p>
    <w:p w14:paraId="6C82F9B4" w14:textId="41062E82" w:rsidR="00916A15" w:rsidRPr="00DC3170" w:rsidRDefault="000776CC" w:rsidP="1A320008">
      <w:pPr>
        <w:ind w:left="720"/>
        <w:rPr>
          <w:sz w:val="24"/>
          <w:szCs w:val="24"/>
        </w:rPr>
      </w:pPr>
      <w:r w:rsidRPr="1A320008">
        <w:rPr>
          <w:b/>
          <w:bCs/>
          <w:color w:val="2E74B5" w:themeColor="accent1" w:themeShade="BF"/>
          <w:sz w:val="28"/>
          <w:szCs w:val="28"/>
        </w:rPr>
        <w:t>The Purpose</w:t>
      </w:r>
      <w:r w:rsidR="00916A15" w:rsidRPr="1A320008">
        <w:rPr>
          <w:b/>
          <w:bCs/>
          <w:color w:val="2E74B5" w:themeColor="accent1" w:themeShade="BF"/>
          <w:sz w:val="28"/>
          <w:szCs w:val="28"/>
        </w:rPr>
        <w:t>:</w:t>
      </w:r>
      <w:r w:rsidR="00916A15" w:rsidRPr="1A320008">
        <w:rPr>
          <w:b/>
          <w:bCs/>
          <w:color w:val="2E74B5" w:themeColor="accent1" w:themeShade="BF"/>
          <w:sz w:val="24"/>
          <w:szCs w:val="24"/>
        </w:rPr>
        <w:t xml:space="preserve"> </w:t>
      </w:r>
      <w:r w:rsidRPr="1A320008">
        <w:rPr>
          <w:sz w:val="24"/>
          <w:szCs w:val="24"/>
        </w:rPr>
        <w:t xml:space="preserve">Quinsigamond Community College is committed to ensuring equal access to students with disabilities in the participation of the full educational experience. This includes an environment that is welcoming of individuals with disabilities. </w:t>
      </w:r>
      <w:r w:rsidR="00916A15" w:rsidRPr="1A320008">
        <w:rPr>
          <w:sz w:val="24"/>
          <w:szCs w:val="24"/>
        </w:rPr>
        <w:t xml:space="preserve">Student Accessibility Services collaborates with students, faculty and staff to create a campus environment that is usable, equitable, sustainable, and inclusive of all members of the college community. </w:t>
      </w:r>
    </w:p>
    <w:p w14:paraId="77B251E4" w14:textId="7702A46A" w:rsidR="008A1336" w:rsidRPr="000776CC" w:rsidRDefault="000776CC" w:rsidP="000776CC">
      <w:pPr>
        <w:ind w:left="720"/>
        <w:rPr>
          <w:rFonts w:ascii="Arial" w:eastAsia="Calibri" w:hAnsi="Arial" w:cs="Arial"/>
          <w:sz w:val="24"/>
          <w:szCs w:val="24"/>
        </w:rPr>
      </w:pPr>
      <w:r w:rsidRPr="00DC3170">
        <w:rPr>
          <w:rFonts w:cstheme="minorHAnsi"/>
          <w:b/>
          <w:color w:val="0070C0"/>
          <w:sz w:val="28"/>
          <w:szCs w:val="28"/>
        </w:rPr>
        <w:t>Why Accommodations:</w:t>
      </w:r>
      <w:r w:rsidRPr="00DC3170">
        <w:rPr>
          <w:rFonts w:cstheme="minorHAnsi"/>
          <w:color w:val="0070C0"/>
          <w:sz w:val="24"/>
          <w:szCs w:val="24"/>
        </w:rPr>
        <w:t xml:space="preserve"> </w:t>
      </w:r>
      <w:r w:rsidRPr="00DC3170">
        <w:rPr>
          <w:rFonts w:ascii="Calibri" w:eastAsia="Calibri" w:hAnsi="Calibri" w:cs="Calibri"/>
          <w:sz w:val="24"/>
          <w:szCs w:val="24"/>
        </w:rPr>
        <w:t xml:space="preserve">Accommodations provide access to individuals with disabilities and are mandated under the Americans with Disabilities Act of 1990 as Amended and Section 504 of the Rehabilitation Act of 1973. </w:t>
      </w:r>
      <w:r w:rsidR="00916A15" w:rsidRPr="00DC3170">
        <w:rPr>
          <w:rFonts w:cstheme="minorHAnsi"/>
          <w:sz w:val="24"/>
          <w:szCs w:val="24"/>
        </w:rPr>
        <w:t>Verification</w:t>
      </w:r>
      <w:r w:rsidR="00916A15" w:rsidRPr="002C6D7A">
        <w:rPr>
          <w:rFonts w:cstheme="minorHAnsi"/>
          <w:sz w:val="24"/>
          <w:szCs w:val="24"/>
        </w:rPr>
        <w:t xml:space="preserve"> of the student’s disability and need for </w:t>
      </w:r>
      <w:r w:rsidR="00F71B25" w:rsidRPr="002C6D7A">
        <w:rPr>
          <w:rFonts w:cstheme="minorHAnsi"/>
          <w:sz w:val="24"/>
          <w:szCs w:val="24"/>
        </w:rPr>
        <w:t>accommodations</w:t>
      </w:r>
      <w:r w:rsidR="00916A15" w:rsidRPr="002C6D7A">
        <w:rPr>
          <w:rFonts w:cstheme="minorHAnsi"/>
          <w:sz w:val="24"/>
          <w:szCs w:val="24"/>
        </w:rPr>
        <w:t xml:space="preserve"> are on file in Student Accessibility Services.</w:t>
      </w:r>
    </w:p>
    <w:p w14:paraId="0EFCA06D" w14:textId="32883CC3" w:rsidR="008A1336" w:rsidRPr="002C6D7A" w:rsidRDefault="008A1336" w:rsidP="1A320008">
      <w:pPr>
        <w:ind w:left="720"/>
        <w:rPr>
          <w:sz w:val="24"/>
          <w:szCs w:val="24"/>
        </w:rPr>
      </w:pPr>
      <w:r w:rsidRPr="1A320008">
        <w:rPr>
          <w:b/>
          <w:bCs/>
          <w:color w:val="2E74B5" w:themeColor="accent1" w:themeShade="BF"/>
          <w:sz w:val="28"/>
          <w:szCs w:val="28"/>
        </w:rPr>
        <w:t>Disclosure:</w:t>
      </w:r>
      <w:r w:rsidRPr="1A320008">
        <w:rPr>
          <w:sz w:val="24"/>
          <w:szCs w:val="24"/>
        </w:rPr>
        <w:t xml:space="preserve"> A student who seeks an academic adjustment</w:t>
      </w:r>
      <w:r w:rsidR="00F71B25" w:rsidRPr="1A320008">
        <w:rPr>
          <w:sz w:val="24"/>
          <w:szCs w:val="24"/>
        </w:rPr>
        <w:t>/accommodation</w:t>
      </w:r>
      <w:r w:rsidR="002B79B3" w:rsidRPr="1A320008">
        <w:rPr>
          <w:sz w:val="24"/>
          <w:szCs w:val="24"/>
        </w:rPr>
        <w:t xml:space="preserve"> must meet with a </w:t>
      </w:r>
      <w:r w:rsidRPr="1A320008">
        <w:rPr>
          <w:sz w:val="24"/>
          <w:szCs w:val="24"/>
        </w:rPr>
        <w:t>Coordinator</w:t>
      </w:r>
      <w:r w:rsidR="002B79B3" w:rsidRPr="1A320008">
        <w:rPr>
          <w:sz w:val="24"/>
          <w:szCs w:val="24"/>
        </w:rPr>
        <w:t xml:space="preserve"> of </w:t>
      </w:r>
      <w:r w:rsidR="000776CC" w:rsidRPr="1A320008">
        <w:rPr>
          <w:sz w:val="24"/>
          <w:szCs w:val="24"/>
        </w:rPr>
        <w:t xml:space="preserve">Student </w:t>
      </w:r>
      <w:r w:rsidR="002B79B3" w:rsidRPr="1A320008">
        <w:rPr>
          <w:sz w:val="24"/>
          <w:szCs w:val="24"/>
        </w:rPr>
        <w:t>Accessibility Services</w:t>
      </w:r>
      <w:r w:rsidRPr="1A320008">
        <w:rPr>
          <w:sz w:val="24"/>
          <w:szCs w:val="24"/>
        </w:rPr>
        <w:t xml:space="preserve">, provide </w:t>
      </w:r>
      <w:r w:rsidR="002B79B3" w:rsidRPr="1A320008">
        <w:rPr>
          <w:sz w:val="24"/>
          <w:szCs w:val="24"/>
        </w:rPr>
        <w:t xml:space="preserve">current </w:t>
      </w:r>
      <w:r w:rsidRPr="1A320008">
        <w:rPr>
          <w:sz w:val="24"/>
          <w:szCs w:val="24"/>
        </w:rPr>
        <w:t xml:space="preserve">documentation, and engage in the </w:t>
      </w:r>
      <w:r w:rsidRPr="1A320008">
        <w:rPr>
          <w:b/>
          <w:bCs/>
          <w:i/>
          <w:iCs/>
          <w:color w:val="2E74B5" w:themeColor="accent1" w:themeShade="BF"/>
          <w:sz w:val="24"/>
          <w:szCs w:val="24"/>
        </w:rPr>
        <w:t>interactive process</w:t>
      </w:r>
      <w:r w:rsidRPr="1A320008">
        <w:rPr>
          <w:color w:val="2E74B5" w:themeColor="accent1" w:themeShade="BF"/>
          <w:sz w:val="24"/>
          <w:szCs w:val="24"/>
        </w:rPr>
        <w:t xml:space="preserve"> </w:t>
      </w:r>
      <w:r w:rsidRPr="1A320008">
        <w:rPr>
          <w:sz w:val="24"/>
          <w:szCs w:val="24"/>
        </w:rPr>
        <w:t>to determine eligibility for accommodations and services.</w:t>
      </w:r>
      <w:r w:rsidR="00F71B25" w:rsidRPr="1A320008">
        <w:rPr>
          <w:sz w:val="24"/>
          <w:szCs w:val="24"/>
        </w:rPr>
        <w:t xml:space="preserve"> If a student discloses</w:t>
      </w:r>
      <w:r w:rsidR="002B79B3" w:rsidRPr="1A320008">
        <w:rPr>
          <w:sz w:val="24"/>
          <w:szCs w:val="24"/>
        </w:rPr>
        <w:t xml:space="preserve"> a disability</w:t>
      </w:r>
      <w:r w:rsidR="00F71B25" w:rsidRPr="1A320008">
        <w:rPr>
          <w:sz w:val="24"/>
          <w:szCs w:val="24"/>
        </w:rPr>
        <w:t xml:space="preserve"> directly to a faculty member</w:t>
      </w:r>
      <w:r w:rsidR="005A46AE" w:rsidRPr="1A320008">
        <w:rPr>
          <w:sz w:val="24"/>
          <w:szCs w:val="24"/>
        </w:rPr>
        <w:t xml:space="preserve"> and requests </w:t>
      </w:r>
      <w:bookmarkStart w:id="0" w:name="_Int_gDyNNn3i"/>
      <w:r w:rsidR="005A46AE" w:rsidRPr="1A320008">
        <w:rPr>
          <w:sz w:val="24"/>
          <w:szCs w:val="24"/>
        </w:rPr>
        <w:t xml:space="preserve">an </w:t>
      </w:r>
      <w:r w:rsidR="00F71B25" w:rsidRPr="1A320008">
        <w:rPr>
          <w:sz w:val="24"/>
          <w:szCs w:val="24"/>
        </w:rPr>
        <w:t>accommodation</w:t>
      </w:r>
      <w:bookmarkEnd w:id="0"/>
      <w:r w:rsidR="00F71B25" w:rsidRPr="1A320008">
        <w:rPr>
          <w:sz w:val="24"/>
          <w:szCs w:val="24"/>
        </w:rPr>
        <w:t xml:space="preserve">, </w:t>
      </w:r>
      <w:r w:rsidR="005A46AE" w:rsidRPr="1A320008">
        <w:rPr>
          <w:sz w:val="24"/>
          <w:szCs w:val="24"/>
        </w:rPr>
        <w:t xml:space="preserve">it is in the instructor’s best interest to refer the </w:t>
      </w:r>
      <w:bookmarkStart w:id="1" w:name="_Int_VmiTbMVV"/>
      <w:r w:rsidR="005A46AE" w:rsidRPr="1A320008">
        <w:rPr>
          <w:sz w:val="24"/>
          <w:szCs w:val="24"/>
        </w:rPr>
        <w:t>student to Student</w:t>
      </w:r>
      <w:bookmarkEnd w:id="1"/>
      <w:r w:rsidR="005A46AE" w:rsidRPr="1A320008">
        <w:rPr>
          <w:sz w:val="24"/>
          <w:szCs w:val="24"/>
        </w:rPr>
        <w:t xml:space="preserve"> Accessibility Services to formally disclose and seek </w:t>
      </w:r>
      <w:bookmarkStart w:id="2" w:name="_Int_vFpx8dZ5"/>
      <w:r w:rsidR="005A46AE" w:rsidRPr="1A320008">
        <w:rPr>
          <w:sz w:val="24"/>
          <w:szCs w:val="24"/>
        </w:rPr>
        <w:t>accommodations</w:t>
      </w:r>
      <w:bookmarkEnd w:id="2"/>
      <w:r w:rsidR="005A46AE" w:rsidRPr="1A320008">
        <w:rPr>
          <w:sz w:val="24"/>
          <w:szCs w:val="24"/>
        </w:rPr>
        <w:t>.</w:t>
      </w:r>
    </w:p>
    <w:p w14:paraId="0CA32E2C" w14:textId="77777777" w:rsidR="00B754B6" w:rsidRPr="002C6D7A" w:rsidRDefault="008A1336" w:rsidP="1A320008">
      <w:pPr>
        <w:ind w:left="720"/>
        <w:rPr>
          <w:sz w:val="24"/>
          <w:szCs w:val="24"/>
        </w:rPr>
      </w:pPr>
      <w:r w:rsidRPr="1A320008">
        <w:rPr>
          <w:b/>
          <w:bCs/>
          <w:color w:val="2E74B5" w:themeColor="accent1" w:themeShade="BF"/>
          <w:sz w:val="28"/>
          <w:szCs w:val="28"/>
        </w:rPr>
        <w:t>Interactive Process:</w:t>
      </w:r>
      <w:r w:rsidR="00C92AD0" w:rsidRPr="1A320008">
        <w:rPr>
          <w:color w:val="2E74B5" w:themeColor="accent1" w:themeShade="BF"/>
          <w:sz w:val="24"/>
          <w:szCs w:val="24"/>
        </w:rPr>
        <w:t xml:space="preserve"> </w:t>
      </w:r>
      <w:r w:rsidR="002B79B3" w:rsidRPr="1A320008">
        <w:rPr>
          <w:sz w:val="24"/>
          <w:szCs w:val="24"/>
        </w:rPr>
        <w:t xml:space="preserve">The </w:t>
      </w:r>
      <w:r w:rsidR="002B79B3" w:rsidRPr="1A320008">
        <w:rPr>
          <w:b/>
          <w:bCs/>
          <w:i/>
          <w:iCs/>
          <w:color w:val="0070C0"/>
          <w:sz w:val="24"/>
          <w:szCs w:val="24"/>
        </w:rPr>
        <w:t>Interactive Process</w:t>
      </w:r>
      <w:r w:rsidR="002B79B3" w:rsidRPr="1A320008">
        <w:rPr>
          <w:color w:val="0070C0"/>
          <w:sz w:val="24"/>
          <w:szCs w:val="24"/>
        </w:rPr>
        <w:t xml:space="preserve"> </w:t>
      </w:r>
      <w:r w:rsidR="002B79B3" w:rsidRPr="1A320008">
        <w:rPr>
          <w:sz w:val="24"/>
          <w:szCs w:val="24"/>
        </w:rPr>
        <w:t>d</w:t>
      </w:r>
      <w:r w:rsidR="00071FB0" w:rsidRPr="1A320008">
        <w:rPr>
          <w:sz w:val="24"/>
          <w:szCs w:val="24"/>
        </w:rPr>
        <w:t>escribes the meth</w:t>
      </w:r>
      <w:r w:rsidR="002B79B3" w:rsidRPr="1A320008">
        <w:rPr>
          <w:sz w:val="24"/>
          <w:szCs w:val="24"/>
        </w:rPr>
        <w:t>od to appropriately determine</w:t>
      </w:r>
      <w:r w:rsidR="00071FB0" w:rsidRPr="1A320008">
        <w:rPr>
          <w:sz w:val="24"/>
          <w:szCs w:val="24"/>
        </w:rPr>
        <w:t xml:space="preserve"> accommodation</w:t>
      </w:r>
      <w:r w:rsidR="002B79B3" w:rsidRPr="1A320008">
        <w:rPr>
          <w:sz w:val="24"/>
          <w:szCs w:val="24"/>
        </w:rPr>
        <w:t>s</w:t>
      </w:r>
      <w:r w:rsidR="00071FB0" w:rsidRPr="1A320008">
        <w:rPr>
          <w:sz w:val="24"/>
          <w:szCs w:val="24"/>
        </w:rPr>
        <w:t xml:space="preserve"> for a student. This is a “good faith” conversation between </w:t>
      </w:r>
      <w:r w:rsidR="008D2466" w:rsidRPr="1A320008">
        <w:rPr>
          <w:sz w:val="24"/>
          <w:szCs w:val="24"/>
        </w:rPr>
        <w:t xml:space="preserve">the </w:t>
      </w:r>
      <w:bookmarkStart w:id="3" w:name="_Int_ufvDlNnV"/>
      <w:r w:rsidR="00071FB0" w:rsidRPr="1A320008">
        <w:rPr>
          <w:sz w:val="24"/>
          <w:szCs w:val="24"/>
        </w:rPr>
        <w:t>Coordinator</w:t>
      </w:r>
      <w:bookmarkEnd w:id="3"/>
      <w:r w:rsidR="00071FB0" w:rsidRPr="1A320008">
        <w:rPr>
          <w:sz w:val="24"/>
          <w:szCs w:val="24"/>
        </w:rPr>
        <w:t xml:space="preserve"> and student to review documentation, auxiliary aids, approved academic accommodations, and </w:t>
      </w:r>
      <w:r w:rsidR="00507303" w:rsidRPr="1A320008">
        <w:rPr>
          <w:sz w:val="24"/>
          <w:szCs w:val="24"/>
        </w:rPr>
        <w:t xml:space="preserve">course instruction to identify barriers, ask questions, and seek an accessible solution. </w:t>
      </w:r>
      <w:r w:rsidR="00071FB0" w:rsidRPr="1A320008">
        <w:rPr>
          <w:sz w:val="24"/>
          <w:szCs w:val="24"/>
        </w:rPr>
        <w:t xml:space="preserve">This may lead to the </w:t>
      </w:r>
      <w:bookmarkStart w:id="4" w:name="_Int_HemfSS1S"/>
      <w:r w:rsidR="00071FB0" w:rsidRPr="1A320008">
        <w:rPr>
          <w:sz w:val="24"/>
          <w:szCs w:val="24"/>
        </w:rPr>
        <w:t>Coordinator</w:t>
      </w:r>
      <w:bookmarkEnd w:id="4"/>
      <w:r w:rsidR="00071FB0" w:rsidRPr="1A320008">
        <w:rPr>
          <w:sz w:val="24"/>
          <w:szCs w:val="24"/>
        </w:rPr>
        <w:t xml:space="preserve"> contacting </w:t>
      </w:r>
      <w:r w:rsidR="00B754B6" w:rsidRPr="1A320008">
        <w:rPr>
          <w:sz w:val="24"/>
          <w:szCs w:val="24"/>
        </w:rPr>
        <w:t xml:space="preserve">course </w:t>
      </w:r>
      <w:r w:rsidR="00071FB0" w:rsidRPr="1A320008">
        <w:rPr>
          <w:sz w:val="24"/>
          <w:szCs w:val="24"/>
        </w:rPr>
        <w:t>instructor</w:t>
      </w:r>
      <w:r w:rsidR="00B754B6" w:rsidRPr="1A320008">
        <w:rPr>
          <w:sz w:val="24"/>
          <w:szCs w:val="24"/>
        </w:rPr>
        <w:t>(</w:t>
      </w:r>
      <w:r w:rsidR="00071FB0" w:rsidRPr="1A320008">
        <w:rPr>
          <w:sz w:val="24"/>
          <w:szCs w:val="24"/>
        </w:rPr>
        <w:t>s</w:t>
      </w:r>
      <w:r w:rsidR="00B754B6" w:rsidRPr="1A320008">
        <w:rPr>
          <w:sz w:val="24"/>
          <w:szCs w:val="24"/>
        </w:rPr>
        <w:t>)</w:t>
      </w:r>
      <w:r w:rsidR="00071FB0" w:rsidRPr="1A320008">
        <w:rPr>
          <w:sz w:val="24"/>
          <w:szCs w:val="24"/>
        </w:rPr>
        <w:t xml:space="preserve"> to determine the nature of the class and how </w:t>
      </w:r>
      <w:bookmarkStart w:id="5" w:name="_Int_kBizRITo"/>
      <w:r w:rsidR="00071FB0" w:rsidRPr="1A320008">
        <w:rPr>
          <w:sz w:val="24"/>
          <w:szCs w:val="24"/>
        </w:rPr>
        <w:t>an accommodation</w:t>
      </w:r>
      <w:bookmarkEnd w:id="5"/>
      <w:r w:rsidR="00071FB0" w:rsidRPr="1A320008">
        <w:rPr>
          <w:sz w:val="24"/>
          <w:szCs w:val="24"/>
        </w:rPr>
        <w:t xml:space="preserve"> could impact the essential elements of the course.</w:t>
      </w:r>
      <w:r w:rsidR="00B754B6" w:rsidRPr="1A320008">
        <w:rPr>
          <w:sz w:val="24"/>
          <w:szCs w:val="24"/>
        </w:rPr>
        <w:t xml:space="preserve">  Once a full understanding of the access</w:t>
      </w:r>
      <w:r w:rsidR="00F142F1" w:rsidRPr="1A320008">
        <w:rPr>
          <w:sz w:val="24"/>
          <w:szCs w:val="24"/>
        </w:rPr>
        <w:t xml:space="preserve"> and/or </w:t>
      </w:r>
      <w:r w:rsidR="00B754B6" w:rsidRPr="1A320008">
        <w:rPr>
          <w:sz w:val="24"/>
          <w:szCs w:val="24"/>
        </w:rPr>
        <w:t xml:space="preserve">barriers for the course is determined, the </w:t>
      </w:r>
      <w:bookmarkStart w:id="6" w:name="_Int_WJBQZDHG"/>
      <w:r w:rsidR="00B754B6" w:rsidRPr="1A320008">
        <w:rPr>
          <w:sz w:val="24"/>
          <w:szCs w:val="24"/>
        </w:rPr>
        <w:t>Coordinator</w:t>
      </w:r>
      <w:bookmarkEnd w:id="6"/>
      <w:r w:rsidR="00B754B6" w:rsidRPr="1A320008">
        <w:rPr>
          <w:sz w:val="24"/>
          <w:szCs w:val="24"/>
        </w:rPr>
        <w:t xml:space="preserve"> and student will determi</w:t>
      </w:r>
      <w:r w:rsidR="008D2466" w:rsidRPr="1A320008">
        <w:rPr>
          <w:sz w:val="24"/>
          <w:szCs w:val="24"/>
        </w:rPr>
        <w:t xml:space="preserve">ne the </w:t>
      </w:r>
      <w:bookmarkStart w:id="7" w:name="_Int_9pyrWKmA"/>
      <w:r w:rsidR="008D2466" w:rsidRPr="1A320008">
        <w:rPr>
          <w:sz w:val="24"/>
          <w:szCs w:val="24"/>
        </w:rPr>
        <w:t>accommodations</w:t>
      </w:r>
      <w:bookmarkEnd w:id="7"/>
      <w:r w:rsidR="008D2466" w:rsidRPr="1A320008">
        <w:rPr>
          <w:sz w:val="24"/>
          <w:szCs w:val="24"/>
        </w:rPr>
        <w:t xml:space="preserve"> needed to access </w:t>
      </w:r>
      <w:r w:rsidR="00B754B6" w:rsidRPr="1A320008">
        <w:rPr>
          <w:sz w:val="24"/>
          <w:szCs w:val="24"/>
        </w:rPr>
        <w:t xml:space="preserve">the course materials.  Likewise, a faculty member </w:t>
      </w:r>
      <w:r w:rsidR="00B754B6" w:rsidRPr="1A320008">
        <w:rPr>
          <w:sz w:val="24"/>
          <w:szCs w:val="24"/>
          <w:u w:val="single"/>
        </w:rPr>
        <w:t>may not deny</w:t>
      </w:r>
      <w:r w:rsidR="00B754B6" w:rsidRPr="1A320008">
        <w:rPr>
          <w:sz w:val="24"/>
          <w:szCs w:val="24"/>
        </w:rPr>
        <w:t xml:space="preserve"> an approved accommodation(s) without engaging in an interactive process with Student Accessibility Services.</w:t>
      </w:r>
    </w:p>
    <w:p w14:paraId="6B2F06C7" w14:textId="77777777" w:rsidR="00FF2C22" w:rsidRPr="002C6D7A" w:rsidRDefault="00FF2C22" w:rsidP="1A320008">
      <w:pPr>
        <w:ind w:left="720"/>
        <w:rPr>
          <w:b/>
          <w:bCs/>
          <w:strike/>
          <w:color w:val="7030A0"/>
          <w:sz w:val="24"/>
          <w:szCs w:val="24"/>
        </w:rPr>
      </w:pPr>
      <w:r w:rsidRPr="1A320008">
        <w:rPr>
          <w:b/>
          <w:bCs/>
          <w:color w:val="2E74B5" w:themeColor="accent1" w:themeShade="BF"/>
          <w:sz w:val="28"/>
          <w:szCs w:val="28"/>
        </w:rPr>
        <w:t>Notification of Accommodations:</w:t>
      </w:r>
      <w:r w:rsidRPr="1A320008">
        <w:rPr>
          <w:b/>
          <w:bCs/>
          <w:color w:val="2E74B5" w:themeColor="accent1" w:themeShade="BF"/>
          <w:sz w:val="24"/>
          <w:szCs w:val="24"/>
        </w:rPr>
        <w:t xml:space="preserve"> </w:t>
      </w:r>
      <w:r w:rsidR="002B79B3" w:rsidRPr="1A320008">
        <w:rPr>
          <w:color w:val="000000" w:themeColor="text1"/>
          <w:sz w:val="24"/>
          <w:szCs w:val="24"/>
        </w:rPr>
        <w:t xml:space="preserve">Once </w:t>
      </w:r>
      <w:bookmarkStart w:id="8" w:name="_Int_FnpOMTvj"/>
      <w:r w:rsidR="002B79B3" w:rsidRPr="1A320008">
        <w:rPr>
          <w:color w:val="000000" w:themeColor="text1"/>
          <w:sz w:val="24"/>
          <w:szCs w:val="24"/>
        </w:rPr>
        <w:t>accommodations are</w:t>
      </w:r>
      <w:bookmarkEnd w:id="8"/>
      <w:r w:rsidR="002B79B3" w:rsidRPr="1A320008">
        <w:rPr>
          <w:color w:val="000000" w:themeColor="text1"/>
          <w:sz w:val="24"/>
          <w:szCs w:val="24"/>
        </w:rPr>
        <w:t xml:space="preserve"> determined, the student receives an electronic Accommodation Letter from their Coordinator via QCC email.  </w:t>
      </w:r>
      <w:r w:rsidR="00A85FF0" w:rsidRPr="1A320008">
        <w:rPr>
          <w:color w:val="000000" w:themeColor="text1"/>
          <w:sz w:val="24"/>
          <w:szCs w:val="24"/>
        </w:rPr>
        <w:t xml:space="preserve">The student is responsible for forwarding </w:t>
      </w:r>
      <w:r w:rsidR="002B79B3" w:rsidRPr="1A320008">
        <w:rPr>
          <w:color w:val="000000" w:themeColor="text1"/>
          <w:sz w:val="24"/>
          <w:szCs w:val="24"/>
        </w:rPr>
        <w:t xml:space="preserve">the Accommodation Letter onto their course instructors. </w:t>
      </w:r>
      <w:r w:rsidRPr="1A320008">
        <w:rPr>
          <w:rFonts w:cs="Arial"/>
          <w:sz w:val="24"/>
          <w:szCs w:val="24"/>
        </w:rPr>
        <w:t xml:space="preserve">It is always the student’s choice as to which method of delivery and when to deliver the accommodation form. A student may present the accommodation form at any time during the semester </w:t>
      </w:r>
      <w:r w:rsidR="002B79B3" w:rsidRPr="1A320008">
        <w:rPr>
          <w:rFonts w:cs="Arial"/>
          <w:sz w:val="24"/>
          <w:szCs w:val="24"/>
        </w:rPr>
        <w:t xml:space="preserve">electronically </w:t>
      </w:r>
      <w:bookmarkStart w:id="9" w:name="_Int_keiDXrNn"/>
      <w:r w:rsidR="002B79B3" w:rsidRPr="1A320008">
        <w:rPr>
          <w:rFonts w:cs="Arial"/>
          <w:sz w:val="24"/>
          <w:szCs w:val="24"/>
        </w:rPr>
        <w:t>or</w:t>
      </w:r>
      <w:bookmarkEnd w:id="9"/>
      <w:r w:rsidR="002B79B3" w:rsidRPr="1A320008">
        <w:rPr>
          <w:rFonts w:cs="Arial"/>
          <w:sz w:val="24"/>
          <w:szCs w:val="24"/>
        </w:rPr>
        <w:t xml:space="preserve"> </w:t>
      </w:r>
      <w:bookmarkStart w:id="10" w:name="_Int_RKCsfYjG"/>
      <w:r w:rsidR="002B79B3" w:rsidRPr="1A320008">
        <w:rPr>
          <w:rFonts w:cs="Arial"/>
          <w:sz w:val="24"/>
          <w:szCs w:val="24"/>
        </w:rPr>
        <w:t>print</w:t>
      </w:r>
      <w:bookmarkEnd w:id="10"/>
      <w:r w:rsidR="002B79B3" w:rsidRPr="1A320008">
        <w:rPr>
          <w:rFonts w:cs="Arial"/>
          <w:sz w:val="24"/>
          <w:szCs w:val="24"/>
        </w:rPr>
        <w:t xml:space="preserve"> version.</w:t>
      </w:r>
      <w:r w:rsidRPr="1A320008">
        <w:rPr>
          <w:rFonts w:cs="Arial"/>
          <w:sz w:val="24"/>
          <w:szCs w:val="24"/>
        </w:rPr>
        <w:t xml:space="preserve">  Student Accessibility Services recommends delivery of the accommodation form via Qmail in order to </w:t>
      </w:r>
      <w:r w:rsidRPr="1A320008">
        <w:rPr>
          <w:rFonts w:cs="Arial"/>
          <w:sz w:val="24"/>
          <w:szCs w:val="24"/>
        </w:rPr>
        <w:lastRenderedPageBreak/>
        <w:t xml:space="preserve">record a time stamp, but a student may prefer to deliver a paper form during </w:t>
      </w:r>
      <w:r w:rsidR="002B79B3" w:rsidRPr="1A320008">
        <w:rPr>
          <w:rFonts w:cs="Arial"/>
          <w:sz w:val="24"/>
          <w:szCs w:val="24"/>
        </w:rPr>
        <w:t xml:space="preserve">faculty </w:t>
      </w:r>
      <w:r w:rsidRPr="1A320008">
        <w:rPr>
          <w:rFonts w:cs="Arial"/>
          <w:sz w:val="24"/>
          <w:szCs w:val="24"/>
        </w:rPr>
        <w:t>office</w:t>
      </w:r>
      <w:r w:rsidR="00A85FF0" w:rsidRPr="1A320008">
        <w:rPr>
          <w:rFonts w:cs="Arial"/>
          <w:sz w:val="24"/>
          <w:szCs w:val="24"/>
        </w:rPr>
        <w:t xml:space="preserve"> hours or before/</w:t>
      </w:r>
      <w:r w:rsidR="002B79B3" w:rsidRPr="1A320008">
        <w:rPr>
          <w:rFonts w:cs="Arial"/>
          <w:sz w:val="24"/>
          <w:szCs w:val="24"/>
        </w:rPr>
        <w:t>after class</w:t>
      </w:r>
      <w:r w:rsidR="00507303" w:rsidRPr="1A320008">
        <w:rPr>
          <w:rFonts w:cs="Arial"/>
          <w:sz w:val="24"/>
          <w:szCs w:val="24"/>
        </w:rPr>
        <w:t>.</w:t>
      </w:r>
      <w:r w:rsidRPr="1A320008">
        <w:rPr>
          <w:rFonts w:cs="Arial"/>
          <w:strike/>
          <w:color w:val="7030A0"/>
          <w:sz w:val="24"/>
          <w:szCs w:val="24"/>
        </w:rPr>
        <w:t xml:space="preserve"> </w:t>
      </w:r>
    </w:p>
    <w:p w14:paraId="0623F45C" w14:textId="20844561" w:rsidR="00FF2C22" w:rsidRPr="00DC3170" w:rsidRDefault="00FF2C22" w:rsidP="1A320008">
      <w:pPr>
        <w:ind w:left="720"/>
        <w:rPr>
          <w:sz w:val="24"/>
          <w:szCs w:val="24"/>
        </w:rPr>
      </w:pPr>
      <w:bookmarkStart w:id="11" w:name="_Int_jNBN5vPU"/>
      <w:r w:rsidRPr="1A320008">
        <w:rPr>
          <w:sz w:val="24"/>
          <w:szCs w:val="24"/>
        </w:rPr>
        <w:t>Accommodations go</w:t>
      </w:r>
      <w:bookmarkEnd w:id="11"/>
      <w:r w:rsidRPr="1A320008">
        <w:rPr>
          <w:sz w:val="24"/>
          <w:szCs w:val="24"/>
        </w:rPr>
        <w:t xml:space="preserve"> into effect upon the </w:t>
      </w:r>
      <w:r w:rsidR="00215EE9" w:rsidRPr="1A320008">
        <w:rPr>
          <w:sz w:val="24"/>
          <w:szCs w:val="24"/>
        </w:rPr>
        <w:t>student’s subm</w:t>
      </w:r>
      <w:r w:rsidR="00CC4E22" w:rsidRPr="1A320008">
        <w:rPr>
          <w:sz w:val="24"/>
          <w:szCs w:val="24"/>
        </w:rPr>
        <w:t>ission of the accommodation letter</w:t>
      </w:r>
      <w:r w:rsidR="000776CC" w:rsidRPr="1A320008">
        <w:rPr>
          <w:sz w:val="24"/>
          <w:szCs w:val="24"/>
        </w:rPr>
        <w:t xml:space="preserve"> to the instructor</w:t>
      </w:r>
      <w:r w:rsidR="00215EE9" w:rsidRPr="1A320008">
        <w:rPr>
          <w:sz w:val="24"/>
          <w:szCs w:val="24"/>
        </w:rPr>
        <w:t xml:space="preserve">, whether it be </w:t>
      </w:r>
      <w:bookmarkStart w:id="12" w:name="_Int_f5aPnvoA"/>
      <w:r w:rsidR="00215EE9" w:rsidRPr="1A320008">
        <w:rPr>
          <w:sz w:val="24"/>
          <w:szCs w:val="24"/>
        </w:rPr>
        <w:t>electronic</w:t>
      </w:r>
      <w:bookmarkEnd w:id="12"/>
      <w:r w:rsidR="00215EE9" w:rsidRPr="1A320008">
        <w:rPr>
          <w:sz w:val="24"/>
          <w:szCs w:val="24"/>
        </w:rPr>
        <w:t xml:space="preserve"> or hand delivered. </w:t>
      </w:r>
      <w:bookmarkStart w:id="13" w:name="_Int_lJ6DoGtk"/>
      <w:r w:rsidRPr="1A320008">
        <w:rPr>
          <w:sz w:val="24"/>
          <w:szCs w:val="24"/>
        </w:rPr>
        <w:t>Accommodations are</w:t>
      </w:r>
      <w:bookmarkEnd w:id="13"/>
      <w:r w:rsidRPr="1A320008">
        <w:rPr>
          <w:sz w:val="24"/>
          <w:szCs w:val="24"/>
        </w:rPr>
        <w:t xml:space="preserve"> not retroactive. While a student is eligible for </w:t>
      </w:r>
      <w:bookmarkStart w:id="14" w:name="_Int_1rJ83CZj"/>
      <w:r w:rsidRPr="1A320008">
        <w:rPr>
          <w:sz w:val="24"/>
          <w:szCs w:val="24"/>
        </w:rPr>
        <w:t xml:space="preserve">all </w:t>
      </w:r>
      <w:r w:rsidR="00CC4E22" w:rsidRPr="1A320008">
        <w:rPr>
          <w:sz w:val="24"/>
          <w:szCs w:val="24"/>
        </w:rPr>
        <w:t>of</w:t>
      </w:r>
      <w:bookmarkEnd w:id="14"/>
      <w:r w:rsidR="00CC4E22" w:rsidRPr="1A320008">
        <w:rPr>
          <w:sz w:val="24"/>
          <w:szCs w:val="24"/>
        </w:rPr>
        <w:t xml:space="preserve"> the </w:t>
      </w:r>
      <w:bookmarkStart w:id="15" w:name="_Int_ohpb9buJ"/>
      <w:r w:rsidR="00CC4E22" w:rsidRPr="1A320008">
        <w:rPr>
          <w:sz w:val="24"/>
          <w:szCs w:val="24"/>
        </w:rPr>
        <w:t>accommodations</w:t>
      </w:r>
      <w:bookmarkEnd w:id="15"/>
      <w:r w:rsidR="00CC4E22" w:rsidRPr="1A320008">
        <w:rPr>
          <w:sz w:val="24"/>
          <w:szCs w:val="24"/>
        </w:rPr>
        <w:t xml:space="preserve"> listed in the accommodation letter</w:t>
      </w:r>
      <w:r w:rsidRPr="1A320008">
        <w:rPr>
          <w:sz w:val="24"/>
          <w:szCs w:val="24"/>
        </w:rPr>
        <w:t xml:space="preserve">, the student may elect </w:t>
      </w:r>
      <w:r w:rsidR="00FF087F" w:rsidRPr="1A320008">
        <w:rPr>
          <w:sz w:val="24"/>
          <w:szCs w:val="24"/>
        </w:rPr>
        <w:t xml:space="preserve">not </w:t>
      </w:r>
      <w:r w:rsidRPr="1A320008">
        <w:rPr>
          <w:sz w:val="24"/>
          <w:szCs w:val="24"/>
        </w:rPr>
        <w:t xml:space="preserve">to use all of </w:t>
      </w:r>
      <w:bookmarkStart w:id="16" w:name="_Int_Bqgcj2tE"/>
      <w:r w:rsidRPr="1A320008">
        <w:rPr>
          <w:sz w:val="24"/>
          <w:szCs w:val="24"/>
        </w:rPr>
        <w:t>them</w:t>
      </w:r>
      <w:bookmarkEnd w:id="16"/>
      <w:r w:rsidRPr="1A320008">
        <w:rPr>
          <w:sz w:val="24"/>
          <w:szCs w:val="24"/>
        </w:rPr>
        <w:t xml:space="preserve"> due to the nature of the course and its impact on the disability. </w:t>
      </w:r>
    </w:p>
    <w:p w14:paraId="2C622ED6" w14:textId="23BA4530" w:rsidR="006E14B9" w:rsidRPr="002C6D7A" w:rsidRDefault="00FF2C22" w:rsidP="1A320008">
      <w:pPr>
        <w:ind w:left="720"/>
        <w:rPr>
          <w:sz w:val="24"/>
          <w:szCs w:val="24"/>
        </w:rPr>
      </w:pPr>
      <w:r w:rsidRPr="1A320008">
        <w:rPr>
          <w:sz w:val="24"/>
          <w:szCs w:val="24"/>
        </w:rPr>
        <w:t xml:space="preserve">All information </w:t>
      </w:r>
      <w:bookmarkStart w:id="17" w:name="_Int_cDkf2b7k"/>
      <w:r w:rsidRPr="1A320008">
        <w:rPr>
          <w:sz w:val="24"/>
          <w:szCs w:val="24"/>
        </w:rPr>
        <w:t>on</w:t>
      </w:r>
      <w:bookmarkEnd w:id="17"/>
      <w:r w:rsidRPr="1A320008">
        <w:rPr>
          <w:sz w:val="24"/>
          <w:szCs w:val="24"/>
        </w:rPr>
        <w:t xml:space="preserve"> the </w:t>
      </w:r>
      <w:r w:rsidR="00CC4E22" w:rsidRPr="1A320008">
        <w:rPr>
          <w:b/>
          <w:bCs/>
          <w:sz w:val="24"/>
          <w:szCs w:val="24"/>
        </w:rPr>
        <w:t>accommodation letter</w:t>
      </w:r>
      <w:r w:rsidRPr="1A320008">
        <w:rPr>
          <w:b/>
          <w:bCs/>
          <w:sz w:val="24"/>
          <w:szCs w:val="24"/>
        </w:rPr>
        <w:t xml:space="preserve"> is confidential</w:t>
      </w:r>
      <w:r w:rsidRPr="1A320008">
        <w:rPr>
          <w:sz w:val="24"/>
          <w:szCs w:val="24"/>
        </w:rPr>
        <w:t xml:space="preserve"> </w:t>
      </w:r>
      <w:r w:rsidRPr="1A320008">
        <w:rPr>
          <w:b/>
          <w:bCs/>
          <w:sz w:val="24"/>
          <w:szCs w:val="24"/>
        </w:rPr>
        <w:t xml:space="preserve">and </w:t>
      </w:r>
      <w:r w:rsidR="002C2A3D" w:rsidRPr="1A320008">
        <w:rPr>
          <w:b/>
          <w:bCs/>
          <w:sz w:val="24"/>
          <w:szCs w:val="24"/>
        </w:rPr>
        <w:t>FERPA</w:t>
      </w:r>
      <w:r w:rsidR="004B4F40" w:rsidRPr="1A320008">
        <w:rPr>
          <w:sz w:val="24"/>
          <w:szCs w:val="24"/>
        </w:rPr>
        <w:t>-</w:t>
      </w:r>
      <w:r w:rsidR="002C2A3D" w:rsidRPr="003A662F">
        <w:rPr>
          <w:b/>
          <w:bCs/>
          <w:sz w:val="24"/>
          <w:szCs w:val="24"/>
        </w:rPr>
        <w:t xml:space="preserve">protected </w:t>
      </w:r>
      <w:r w:rsidR="002C2A3D" w:rsidRPr="1A320008">
        <w:rPr>
          <w:sz w:val="24"/>
          <w:szCs w:val="24"/>
        </w:rPr>
        <w:t xml:space="preserve">and </w:t>
      </w:r>
      <w:r w:rsidRPr="1A320008">
        <w:rPr>
          <w:sz w:val="24"/>
          <w:szCs w:val="24"/>
        </w:rPr>
        <w:t xml:space="preserve">should be handled in a respectful manner. </w:t>
      </w:r>
      <w:r w:rsidR="000776CC" w:rsidRPr="1A320008">
        <w:rPr>
          <w:sz w:val="24"/>
          <w:szCs w:val="24"/>
        </w:rPr>
        <w:t xml:space="preserve">Conversations regarding accommodations should be conducted </w:t>
      </w:r>
      <w:r w:rsidR="004B4F40" w:rsidRPr="1A320008">
        <w:rPr>
          <w:sz w:val="24"/>
          <w:szCs w:val="24"/>
        </w:rPr>
        <w:t>with privacy</w:t>
      </w:r>
      <w:r w:rsidR="000776CC" w:rsidRPr="1A320008">
        <w:rPr>
          <w:sz w:val="24"/>
          <w:szCs w:val="24"/>
        </w:rPr>
        <w:t xml:space="preserve"> </w:t>
      </w:r>
      <w:r w:rsidR="0052424E" w:rsidRPr="1A320008">
        <w:rPr>
          <w:sz w:val="24"/>
          <w:szCs w:val="24"/>
        </w:rPr>
        <w:t xml:space="preserve">to </w:t>
      </w:r>
      <w:r w:rsidR="000776CC" w:rsidRPr="1A320008">
        <w:rPr>
          <w:sz w:val="24"/>
          <w:szCs w:val="24"/>
        </w:rPr>
        <w:t xml:space="preserve">uphold student confidentiality. </w:t>
      </w:r>
      <w:r w:rsidRPr="1A320008">
        <w:rPr>
          <w:sz w:val="24"/>
          <w:szCs w:val="24"/>
        </w:rPr>
        <w:t xml:space="preserve">If you have questions about </w:t>
      </w:r>
      <w:bookmarkStart w:id="18" w:name="_Int_o4yrm4Sn"/>
      <w:r w:rsidRPr="1A320008">
        <w:rPr>
          <w:sz w:val="24"/>
          <w:szCs w:val="24"/>
        </w:rPr>
        <w:t>accommodations</w:t>
      </w:r>
      <w:bookmarkEnd w:id="18"/>
      <w:r w:rsidRPr="1A320008">
        <w:rPr>
          <w:sz w:val="24"/>
          <w:szCs w:val="24"/>
        </w:rPr>
        <w:t xml:space="preserve">, don’t hesitate to contact the </w:t>
      </w:r>
      <w:bookmarkStart w:id="19" w:name="_Int_z0iyUP8a"/>
      <w:r w:rsidRPr="1A320008">
        <w:rPr>
          <w:sz w:val="24"/>
          <w:szCs w:val="24"/>
        </w:rPr>
        <w:t>Coordinator</w:t>
      </w:r>
      <w:bookmarkEnd w:id="19"/>
      <w:r w:rsidRPr="1A320008">
        <w:rPr>
          <w:sz w:val="24"/>
          <w:szCs w:val="24"/>
        </w:rPr>
        <w:t xml:space="preserve"> whose n</w:t>
      </w:r>
      <w:r w:rsidR="00CC4E22" w:rsidRPr="1A320008">
        <w:rPr>
          <w:sz w:val="24"/>
          <w:szCs w:val="24"/>
        </w:rPr>
        <w:t>ame is on the accommodation letter</w:t>
      </w:r>
      <w:r w:rsidRPr="1A320008">
        <w:rPr>
          <w:sz w:val="24"/>
          <w:szCs w:val="24"/>
        </w:rPr>
        <w:t>.</w:t>
      </w:r>
    </w:p>
    <w:p w14:paraId="4DAB912C" w14:textId="77777777" w:rsidR="00C92AD0" w:rsidRPr="002C6D7A" w:rsidRDefault="008A1336" w:rsidP="002C2A3D">
      <w:pPr>
        <w:ind w:left="720"/>
        <w:rPr>
          <w:rFonts w:cstheme="minorHAnsi"/>
          <w:sz w:val="24"/>
          <w:szCs w:val="24"/>
        </w:rPr>
      </w:pPr>
      <w:r w:rsidRPr="002C6D7A">
        <w:rPr>
          <w:rFonts w:cstheme="minorHAnsi"/>
          <w:b/>
          <w:color w:val="2E74B5" w:themeColor="accent1" w:themeShade="BF"/>
          <w:sz w:val="28"/>
          <w:szCs w:val="28"/>
        </w:rPr>
        <w:t>Student Responsibility:</w:t>
      </w:r>
      <w:r w:rsidR="00C92AD0" w:rsidRPr="002C6D7A">
        <w:rPr>
          <w:rFonts w:cstheme="minorHAnsi"/>
          <w:color w:val="2E74B5" w:themeColor="accent1" w:themeShade="BF"/>
          <w:sz w:val="24"/>
          <w:szCs w:val="24"/>
        </w:rPr>
        <w:t xml:space="preserve"> </w:t>
      </w:r>
      <w:r w:rsidR="00C92AD0" w:rsidRPr="002C6D7A">
        <w:rPr>
          <w:rFonts w:cstheme="minorHAnsi"/>
          <w:sz w:val="24"/>
          <w:szCs w:val="24"/>
        </w:rPr>
        <w:t>Students who choose to work with Student Accessibility Services are responsible for the following:</w:t>
      </w:r>
    </w:p>
    <w:p w14:paraId="4F6EE826" w14:textId="77E182CB" w:rsidR="00C92AD0" w:rsidRPr="00DC3170" w:rsidRDefault="005A46AE" w:rsidP="002104A7">
      <w:pPr>
        <w:pStyle w:val="ListParagraph"/>
        <w:numPr>
          <w:ilvl w:val="0"/>
          <w:numId w:val="1"/>
        </w:numPr>
        <w:spacing w:after="0" w:line="240" w:lineRule="auto"/>
        <w:ind w:left="1440"/>
        <w:rPr>
          <w:sz w:val="22"/>
          <w:szCs w:val="22"/>
        </w:rPr>
      </w:pPr>
      <w:r w:rsidRPr="1A320008">
        <w:rPr>
          <w:sz w:val="22"/>
          <w:szCs w:val="22"/>
        </w:rPr>
        <w:t>Disclosing</w:t>
      </w:r>
      <w:r w:rsidR="002C2A3D" w:rsidRPr="1A320008">
        <w:rPr>
          <w:sz w:val="22"/>
          <w:szCs w:val="22"/>
        </w:rPr>
        <w:t xml:space="preserve"> </w:t>
      </w:r>
      <w:r w:rsidR="00E578D1">
        <w:rPr>
          <w:sz w:val="22"/>
          <w:szCs w:val="22"/>
        </w:rPr>
        <w:t xml:space="preserve">to </w:t>
      </w:r>
      <w:r w:rsidR="002C2A3D" w:rsidRPr="1A320008">
        <w:rPr>
          <w:sz w:val="22"/>
          <w:szCs w:val="22"/>
        </w:rPr>
        <w:t xml:space="preserve">Student Accessibility Services </w:t>
      </w:r>
      <w:r w:rsidRPr="1A320008">
        <w:rPr>
          <w:sz w:val="22"/>
          <w:szCs w:val="22"/>
        </w:rPr>
        <w:t>and p</w:t>
      </w:r>
      <w:r w:rsidR="00C92AD0" w:rsidRPr="1A320008">
        <w:rPr>
          <w:sz w:val="22"/>
          <w:szCs w:val="22"/>
        </w:rPr>
        <w:t xml:space="preserve">roviding documentation to </w:t>
      </w:r>
      <w:r w:rsidRPr="1A320008">
        <w:rPr>
          <w:sz w:val="22"/>
          <w:szCs w:val="22"/>
        </w:rPr>
        <w:t>verify disability status.</w:t>
      </w:r>
    </w:p>
    <w:p w14:paraId="28CFD5CF" w14:textId="1B088DB7" w:rsidR="00C92AD0" w:rsidRPr="00DC3170" w:rsidRDefault="00C92AD0" w:rsidP="002104A7">
      <w:pPr>
        <w:pStyle w:val="ListParagraph"/>
        <w:numPr>
          <w:ilvl w:val="0"/>
          <w:numId w:val="1"/>
        </w:numPr>
        <w:spacing w:after="0" w:line="240" w:lineRule="auto"/>
        <w:ind w:left="1440"/>
        <w:rPr>
          <w:sz w:val="22"/>
          <w:szCs w:val="22"/>
        </w:rPr>
      </w:pPr>
      <w:r w:rsidRPr="1A320008">
        <w:rPr>
          <w:sz w:val="22"/>
          <w:szCs w:val="22"/>
        </w:rPr>
        <w:t xml:space="preserve">Engaging in the </w:t>
      </w:r>
      <w:r w:rsidRPr="1A320008">
        <w:rPr>
          <w:i/>
          <w:iCs/>
          <w:sz w:val="22"/>
          <w:szCs w:val="22"/>
        </w:rPr>
        <w:t>Interactive Process</w:t>
      </w:r>
      <w:r w:rsidRPr="1A320008">
        <w:rPr>
          <w:sz w:val="22"/>
          <w:szCs w:val="22"/>
        </w:rPr>
        <w:t xml:space="preserve"> </w:t>
      </w:r>
      <w:r w:rsidR="002C2A3D" w:rsidRPr="1A320008">
        <w:rPr>
          <w:sz w:val="22"/>
          <w:szCs w:val="22"/>
        </w:rPr>
        <w:t>with Student Accessibility Services</w:t>
      </w:r>
      <w:r w:rsidR="002C2A3D" w:rsidRPr="1A320008">
        <w:rPr>
          <w:color w:val="FF0000"/>
          <w:sz w:val="22"/>
          <w:szCs w:val="22"/>
        </w:rPr>
        <w:t xml:space="preserve"> </w:t>
      </w:r>
      <w:r w:rsidR="002C2A3D" w:rsidRPr="1A320008">
        <w:rPr>
          <w:sz w:val="22"/>
          <w:szCs w:val="22"/>
        </w:rPr>
        <w:t xml:space="preserve">Coordinator to identify barriers in the campus, classroom, or curriculum, and </w:t>
      </w:r>
      <w:r w:rsidRPr="1A320008">
        <w:rPr>
          <w:sz w:val="22"/>
          <w:szCs w:val="22"/>
        </w:rPr>
        <w:t>to determine accommodation needs semester by semester</w:t>
      </w:r>
      <w:r w:rsidR="00E559DC" w:rsidRPr="1A320008">
        <w:rPr>
          <w:sz w:val="22"/>
          <w:szCs w:val="22"/>
        </w:rPr>
        <w:t>.</w:t>
      </w:r>
    </w:p>
    <w:p w14:paraId="484A2F1B" w14:textId="11330A87" w:rsidR="00C92AD0" w:rsidRPr="00DC3170" w:rsidRDefault="00C92AD0" w:rsidP="002104A7">
      <w:pPr>
        <w:pStyle w:val="ListParagraph"/>
        <w:numPr>
          <w:ilvl w:val="0"/>
          <w:numId w:val="1"/>
        </w:numPr>
        <w:spacing w:after="0" w:line="240" w:lineRule="auto"/>
        <w:ind w:left="1440"/>
        <w:rPr>
          <w:sz w:val="22"/>
          <w:szCs w:val="22"/>
        </w:rPr>
      </w:pPr>
      <w:r w:rsidRPr="2F3D00AC">
        <w:rPr>
          <w:sz w:val="22"/>
          <w:szCs w:val="22"/>
        </w:rPr>
        <w:t>Deliverin</w:t>
      </w:r>
      <w:r w:rsidR="00587FEA" w:rsidRPr="2F3D00AC">
        <w:rPr>
          <w:sz w:val="22"/>
          <w:szCs w:val="22"/>
        </w:rPr>
        <w:t>g a copy of the accommodation letter</w:t>
      </w:r>
      <w:r w:rsidRPr="2F3D00AC">
        <w:rPr>
          <w:sz w:val="22"/>
          <w:szCs w:val="22"/>
        </w:rPr>
        <w:t xml:space="preserve"> (electronically or printed) to the appropriate course faculty semester by semester</w:t>
      </w:r>
      <w:r w:rsidR="00E559DC" w:rsidRPr="2F3D00AC">
        <w:rPr>
          <w:sz w:val="22"/>
          <w:szCs w:val="22"/>
        </w:rPr>
        <w:t>.</w:t>
      </w:r>
    </w:p>
    <w:p w14:paraId="60FDEE88" w14:textId="77777777" w:rsidR="00E559DC" w:rsidRPr="00DC3170" w:rsidRDefault="00FF087F" w:rsidP="002104A7">
      <w:pPr>
        <w:pStyle w:val="ListParagraph"/>
        <w:numPr>
          <w:ilvl w:val="0"/>
          <w:numId w:val="1"/>
        </w:numPr>
        <w:spacing w:after="0" w:line="240" w:lineRule="auto"/>
        <w:ind w:left="1440"/>
        <w:rPr>
          <w:sz w:val="22"/>
          <w:szCs w:val="22"/>
        </w:rPr>
      </w:pPr>
      <w:r w:rsidRPr="1A320008">
        <w:rPr>
          <w:sz w:val="22"/>
          <w:szCs w:val="22"/>
        </w:rPr>
        <w:t xml:space="preserve">Understanding </w:t>
      </w:r>
      <w:r w:rsidR="008D2466" w:rsidRPr="1A320008">
        <w:rPr>
          <w:sz w:val="22"/>
          <w:szCs w:val="22"/>
        </w:rPr>
        <w:t>that a</w:t>
      </w:r>
      <w:r w:rsidR="00E559DC" w:rsidRPr="1A320008">
        <w:rPr>
          <w:sz w:val="22"/>
          <w:szCs w:val="22"/>
        </w:rPr>
        <w:t xml:space="preserve">ccommodations are implemented when </w:t>
      </w:r>
      <w:r w:rsidR="005A46AE" w:rsidRPr="1A320008">
        <w:rPr>
          <w:sz w:val="22"/>
          <w:szCs w:val="22"/>
        </w:rPr>
        <w:t>the course faculty receive</w:t>
      </w:r>
      <w:r w:rsidR="00E559DC" w:rsidRPr="1A320008">
        <w:rPr>
          <w:sz w:val="22"/>
          <w:szCs w:val="22"/>
        </w:rPr>
        <w:t xml:space="preserve"> a copy of the student accommodation form.  </w:t>
      </w:r>
      <w:bookmarkStart w:id="20" w:name="_Int_6uJFn5ck"/>
      <w:r w:rsidR="00E559DC" w:rsidRPr="1A320008">
        <w:rPr>
          <w:sz w:val="22"/>
          <w:szCs w:val="22"/>
        </w:rPr>
        <w:t>Accommodations are</w:t>
      </w:r>
      <w:bookmarkEnd w:id="20"/>
      <w:r w:rsidR="00E559DC" w:rsidRPr="1A320008">
        <w:rPr>
          <w:sz w:val="22"/>
          <w:szCs w:val="22"/>
        </w:rPr>
        <w:t xml:space="preserve"> not retroactive.</w:t>
      </w:r>
    </w:p>
    <w:p w14:paraId="08B4BB70" w14:textId="77777777" w:rsidR="00E559DC" w:rsidRPr="00DC3170" w:rsidRDefault="00E559DC" w:rsidP="002104A7">
      <w:pPr>
        <w:pStyle w:val="ListParagraph"/>
        <w:numPr>
          <w:ilvl w:val="0"/>
          <w:numId w:val="1"/>
        </w:numPr>
        <w:spacing w:after="0" w:line="240" w:lineRule="auto"/>
        <w:ind w:left="1440"/>
        <w:rPr>
          <w:rFonts w:cstheme="minorHAnsi"/>
          <w:sz w:val="22"/>
          <w:szCs w:val="22"/>
        </w:rPr>
      </w:pPr>
      <w:r w:rsidRPr="00DC3170">
        <w:rPr>
          <w:rFonts w:cstheme="minorHAnsi"/>
          <w:sz w:val="22"/>
          <w:szCs w:val="22"/>
        </w:rPr>
        <w:t xml:space="preserve">Following the procedures to reserve a seat in the </w:t>
      </w:r>
      <w:r w:rsidR="00CC4E22" w:rsidRPr="00DC3170">
        <w:rPr>
          <w:rFonts w:cstheme="minorHAnsi"/>
          <w:sz w:val="22"/>
          <w:szCs w:val="22"/>
        </w:rPr>
        <w:t xml:space="preserve">Accommodated </w:t>
      </w:r>
      <w:r w:rsidRPr="00DC3170">
        <w:rPr>
          <w:rFonts w:cstheme="minorHAnsi"/>
          <w:sz w:val="22"/>
          <w:szCs w:val="22"/>
        </w:rPr>
        <w:t>Testing Room</w:t>
      </w:r>
      <w:r w:rsidR="008D2466" w:rsidRPr="00DC3170">
        <w:rPr>
          <w:rFonts w:cstheme="minorHAnsi"/>
          <w:sz w:val="22"/>
          <w:szCs w:val="22"/>
        </w:rPr>
        <w:t xml:space="preserve"> in a timely manner.</w:t>
      </w:r>
    </w:p>
    <w:p w14:paraId="18877DF9" w14:textId="0299F9A5" w:rsidR="002C2A3D" w:rsidRPr="00DC3170" w:rsidRDefault="00E559DC" w:rsidP="002104A7">
      <w:pPr>
        <w:pStyle w:val="ListParagraph"/>
        <w:numPr>
          <w:ilvl w:val="0"/>
          <w:numId w:val="1"/>
        </w:numPr>
        <w:spacing w:after="0" w:line="240" w:lineRule="auto"/>
        <w:ind w:left="1440"/>
        <w:rPr>
          <w:sz w:val="22"/>
          <w:szCs w:val="22"/>
        </w:rPr>
      </w:pPr>
      <w:r w:rsidRPr="1A320008">
        <w:rPr>
          <w:sz w:val="22"/>
          <w:szCs w:val="22"/>
        </w:rPr>
        <w:t xml:space="preserve">Inform Student Accessibility Services if they perceive their </w:t>
      </w:r>
      <w:bookmarkStart w:id="21" w:name="_Int_0GW724jR"/>
      <w:r w:rsidRPr="1A320008">
        <w:rPr>
          <w:sz w:val="22"/>
          <w:szCs w:val="22"/>
        </w:rPr>
        <w:t>accom</w:t>
      </w:r>
      <w:r w:rsidR="005A46AE" w:rsidRPr="1A320008">
        <w:rPr>
          <w:sz w:val="22"/>
          <w:szCs w:val="22"/>
        </w:rPr>
        <w:t>modations</w:t>
      </w:r>
      <w:r w:rsidRPr="1A320008">
        <w:rPr>
          <w:sz w:val="22"/>
          <w:szCs w:val="22"/>
        </w:rPr>
        <w:t xml:space="preserve"> are</w:t>
      </w:r>
      <w:bookmarkEnd w:id="21"/>
      <w:r w:rsidRPr="1A320008">
        <w:rPr>
          <w:sz w:val="22"/>
          <w:szCs w:val="22"/>
        </w:rPr>
        <w:t xml:space="preserve"> not being provided</w:t>
      </w:r>
      <w:r w:rsidR="008D2466" w:rsidRPr="1A320008">
        <w:rPr>
          <w:sz w:val="22"/>
          <w:szCs w:val="22"/>
        </w:rPr>
        <w:t>.</w:t>
      </w:r>
    </w:p>
    <w:p w14:paraId="20F87B79" w14:textId="77777777" w:rsidR="002C2A3D" w:rsidRPr="00DC3170" w:rsidRDefault="002C2A3D" w:rsidP="002104A7">
      <w:pPr>
        <w:pStyle w:val="ListParagraph"/>
        <w:numPr>
          <w:ilvl w:val="1"/>
          <w:numId w:val="1"/>
        </w:numPr>
        <w:spacing w:after="0" w:line="240" w:lineRule="auto"/>
        <w:ind w:left="2160"/>
        <w:rPr>
          <w:sz w:val="22"/>
          <w:szCs w:val="22"/>
        </w:rPr>
      </w:pPr>
      <w:r w:rsidRPr="1A320008">
        <w:rPr>
          <w:sz w:val="22"/>
          <w:szCs w:val="22"/>
        </w:rPr>
        <w:t xml:space="preserve">Students who believe their accommodation </w:t>
      </w:r>
      <w:bookmarkStart w:id="22" w:name="_Int_N97Ax0wq"/>
      <w:r w:rsidRPr="1A320008">
        <w:rPr>
          <w:sz w:val="22"/>
          <w:szCs w:val="22"/>
        </w:rPr>
        <w:t>have</w:t>
      </w:r>
      <w:bookmarkEnd w:id="22"/>
      <w:r w:rsidRPr="1A320008">
        <w:rPr>
          <w:sz w:val="22"/>
          <w:szCs w:val="22"/>
        </w:rPr>
        <w:t xml:space="preserve"> not been met can appeal to the ADA Compliance Officer or file a Federal complaint with the Office of Civil Rights. </w:t>
      </w:r>
    </w:p>
    <w:p w14:paraId="77A58567" w14:textId="77777777" w:rsidR="002C2A3D" w:rsidRPr="00DC3170" w:rsidRDefault="002C2A3D" w:rsidP="002104A7">
      <w:pPr>
        <w:pStyle w:val="ListParagraph"/>
        <w:numPr>
          <w:ilvl w:val="2"/>
          <w:numId w:val="1"/>
        </w:numPr>
        <w:spacing w:after="0" w:line="240" w:lineRule="auto"/>
        <w:ind w:left="2880"/>
        <w:rPr>
          <w:sz w:val="22"/>
          <w:szCs w:val="22"/>
        </w:rPr>
      </w:pPr>
      <w:r w:rsidRPr="2F3D00AC">
        <w:rPr>
          <w:sz w:val="22"/>
          <w:szCs w:val="22"/>
        </w:rPr>
        <w:t xml:space="preserve">For more information, contact the Dean of ADA Compliance and Title IX for QCC: </w:t>
      </w:r>
    </w:p>
    <w:p w14:paraId="731F6567" w14:textId="1A7D97CB" w:rsidR="003200B7" w:rsidRPr="00DC3170" w:rsidRDefault="00CD029D" w:rsidP="002104A7">
      <w:pPr>
        <w:spacing w:after="0" w:line="240" w:lineRule="auto"/>
        <w:ind w:left="2160" w:firstLine="720"/>
        <w:rPr>
          <w:sz w:val="22"/>
          <w:szCs w:val="22"/>
        </w:rPr>
      </w:pPr>
      <w:r w:rsidRPr="2F3D00AC">
        <w:rPr>
          <w:sz w:val="22"/>
          <w:szCs w:val="22"/>
        </w:rPr>
        <w:t xml:space="preserve">Liz Woods     </w:t>
      </w:r>
      <w:r w:rsidR="002C2A3D" w:rsidRPr="2F3D00AC">
        <w:rPr>
          <w:sz w:val="22"/>
          <w:szCs w:val="22"/>
        </w:rPr>
        <w:t>508-854-2791</w:t>
      </w:r>
      <w:r w:rsidRPr="2F3D00AC">
        <w:rPr>
          <w:sz w:val="22"/>
          <w:szCs w:val="22"/>
        </w:rPr>
        <w:t xml:space="preserve">     </w:t>
      </w:r>
      <w:r w:rsidR="002C2A3D" w:rsidRPr="2F3D00AC">
        <w:rPr>
          <w:sz w:val="22"/>
          <w:szCs w:val="22"/>
        </w:rPr>
        <w:t xml:space="preserve">Room </w:t>
      </w:r>
      <w:r w:rsidR="003A662F">
        <w:rPr>
          <w:sz w:val="22"/>
          <w:szCs w:val="22"/>
        </w:rPr>
        <w:t>421</w:t>
      </w:r>
      <w:r w:rsidR="002C2A3D" w:rsidRPr="2F3D00AC">
        <w:rPr>
          <w:sz w:val="22"/>
          <w:szCs w:val="22"/>
        </w:rPr>
        <w:t xml:space="preserve"> Administration Building   </w:t>
      </w:r>
    </w:p>
    <w:p w14:paraId="1E8AD2EE" w14:textId="77777777" w:rsidR="00DC3170" w:rsidRPr="00DC3170" w:rsidRDefault="00DC3170" w:rsidP="002104A7">
      <w:pPr>
        <w:pStyle w:val="ListParagraph"/>
        <w:ind w:left="2880"/>
        <w:rPr>
          <w:rFonts w:cstheme="minorHAnsi"/>
          <w:sz w:val="24"/>
          <w:szCs w:val="24"/>
        </w:rPr>
      </w:pPr>
    </w:p>
    <w:p w14:paraId="0CF3DBAF" w14:textId="0DD1E0DC" w:rsidR="00AA2AE1" w:rsidRDefault="00507303" w:rsidP="00AA2AE1">
      <w:pPr>
        <w:ind w:left="720"/>
        <w:rPr>
          <w:sz w:val="24"/>
          <w:szCs w:val="24"/>
        </w:rPr>
      </w:pPr>
      <w:r w:rsidRPr="1A320008">
        <w:rPr>
          <w:b/>
          <w:bCs/>
          <w:color w:val="2E74B5" w:themeColor="accent1" w:themeShade="BF"/>
          <w:sz w:val="28"/>
          <w:szCs w:val="28"/>
        </w:rPr>
        <w:t>Faculty Partnership</w:t>
      </w:r>
      <w:r w:rsidR="00FF2C22" w:rsidRPr="1A320008">
        <w:rPr>
          <w:b/>
          <w:bCs/>
          <w:color w:val="2E74B5" w:themeColor="accent1" w:themeShade="BF"/>
          <w:sz w:val="28"/>
          <w:szCs w:val="28"/>
        </w:rPr>
        <w:t>:</w:t>
      </w:r>
      <w:r w:rsidR="00FF2C22" w:rsidRPr="1A320008">
        <w:rPr>
          <w:sz w:val="24"/>
          <w:szCs w:val="24"/>
        </w:rPr>
        <w:t xml:space="preserve"> </w:t>
      </w:r>
      <w:r w:rsidRPr="1A320008">
        <w:rPr>
          <w:sz w:val="24"/>
          <w:szCs w:val="24"/>
        </w:rPr>
        <w:t>Instructors will not be able to predict every single b</w:t>
      </w:r>
      <w:r w:rsidR="00CE022E" w:rsidRPr="1A320008">
        <w:rPr>
          <w:sz w:val="24"/>
          <w:szCs w:val="24"/>
        </w:rPr>
        <w:t>arrier which</w:t>
      </w:r>
      <w:r w:rsidRPr="1A320008">
        <w:rPr>
          <w:sz w:val="24"/>
          <w:szCs w:val="24"/>
        </w:rPr>
        <w:t xml:space="preserve"> might arise in their course.  Student Accessibility Services staff can work with you to evaluate your course to identify places where materials or activities may be adjusted to increase accessibility for the student with a disability. </w:t>
      </w:r>
    </w:p>
    <w:p w14:paraId="023F7C47" w14:textId="77777777" w:rsidR="00AA2AE1" w:rsidRPr="000E107B" w:rsidRDefault="00AA2AE1" w:rsidP="000E107B">
      <w:pPr>
        <w:ind w:firstLine="720"/>
        <w:rPr>
          <w:sz w:val="24"/>
          <w:szCs w:val="24"/>
        </w:rPr>
      </w:pPr>
      <w:r w:rsidRPr="000E107B">
        <w:rPr>
          <w:rFonts w:cstheme="minorHAnsi"/>
          <w:sz w:val="24"/>
          <w:szCs w:val="24"/>
        </w:rPr>
        <w:t xml:space="preserve">For further information </w:t>
      </w:r>
      <w:r w:rsidR="00F71B25" w:rsidRPr="000E107B">
        <w:rPr>
          <w:rFonts w:cstheme="minorHAnsi"/>
          <w:sz w:val="24"/>
          <w:szCs w:val="24"/>
        </w:rPr>
        <w:t xml:space="preserve">about the concepts of </w:t>
      </w:r>
      <w:r w:rsidRPr="000E107B">
        <w:rPr>
          <w:rFonts w:cstheme="minorHAnsi"/>
          <w:sz w:val="24"/>
          <w:szCs w:val="24"/>
        </w:rPr>
        <w:t>Universal Design for Learning (UDL)</w:t>
      </w:r>
    </w:p>
    <w:p w14:paraId="588F7001" w14:textId="77777777" w:rsidR="00AA2AE1" w:rsidRPr="00AA2AE1" w:rsidRDefault="00F71B25" w:rsidP="000E107B">
      <w:pPr>
        <w:pStyle w:val="ListParagraph"/>
        <w:numPr>
          <w:ilvl w:val="0"/>
          <w:numId w:val="12"/>
        </w:numPr>
        <w:rPr>
          <w:sz w:val="24"/>
          <w:szCs w:val="24"/>
        </w:rPr>
      </w:pPr>
      <w:r w:rsidRPr="00AA2AE1">
        <w:rPr>
          <w:rFonts w:cstheme="minorHAnsi"/>
          <w:sz w:val="24"/>
          <w:szCs w:val="24"/>
        </w:rPr>
        <w:t xml:space="preserve">Student </w:t>
      </w:r>
      <w:r w:rsidR="005A46AE" w:rsidRPr="00AA2AE1">
        <w:rPr>
          <w:rFonts w:cstheme="minorHAnsi"/>
          <w:sz w:val="24"/>
          <w:szCs w:val="24"/>
        </w:rPr>
        <w:t>Accessibility</w:t>
      </w:r>
      <w:r w:rsidRPr="00AA2AE1">
        <w:rPr>
          <w:rFonts w:cstheme="minorHAnsi"/>
          <w:sz w:val="24"/>
          <w:szCs w:val="24"/>
        </w:rPr>
        <w:t xml:space="preserve"> Services</w:t>
      </w:r>
      <w:r w:rsidR="00CD029D">
        <w:rPr>
          <w:rFonts w:cstheme="minorHAnsi"/>
          <w:sz w:val="24"/>
          <w:szCs w:val="24"/>
        </w:rPr>
        <w:t xml:space="preserve">: </w:t>
      </w:r>
      <w:r w:rsidR="00AA2AE1">
        <w:rPr>
          <w:rFonts w:cstheme="minorHAnsi"/>
          <w:sz w:val="24"/>
          <w:szCs w:val="24"/>
        </w:rPr>
        <w:t>508-854-4471</w:t>
      </w:r>
    </w:p>
    <w:p w14:paraId="11C8C9C2" w14:textId="77777777" w:rsidR="002C2A3D" w:rsidRPr="00D30912" w:rsidRDefault="00F71B25" w:rsidP="000E107B">
      <w:pPr>
        <w:pStyle w:val="ListParagraph"/>
        <w:numPr>
          <w:ilvl w:val="0"/>
          <w:numId w:val="12"/>
        </w:numPr>
        <w:rPr>
          <w:sz w:val="24"/>
          <w:szCs w:val="24"/>
        </w:rPr>
      </w:pPr>
      <w:r w:rsidRPr="00AA2AE1">
        <w:rPr>
          <w:rFonts w:cstheme="minorHAnsi"/>
          <w:sz w:val="24"/>
          <w:szCs w:val="24"/>
        </w:rPr>
        <w:t>The Office of Instructi</w:t>
      </w:r>
      <w:r w:rsidR="00CD029D">
        <w:rPr>
          <w:rFonts w:cstheme="minorHAnsi"/>
          <w:sz w:val="24"/>
          <w:szCs w:val="24"/>
        </w:rPr>
        <w:t>onal Technology and Assessment: 508-854-7546</w:t>
      </w:r>
    </w:p>
    <w:p w14:paraId="5886CEB7" w14:textId="462222F3" w:rsidR="00D30912" w:rsidRPr="00DC3170" w:rsidRDefault="0071686A" w:rsidP="00DC3170">
      <w:pPr>
        <w:ind w:left="720"/>
        <w:rPr>
          <w:rFonts w:cstheme="minorHAnsi"/>
          <w:b/>
          <w:i/>
          <w:color w:val="2E74B5" w:themeColor="accent1" w:themeShade="BF"/>
          <w:sz w:val="24"/>
          <w:szCs w:val="24"/>
        </w:rPr>
      </w:pPr>
      <w:r>
        <w:rPr>
          <w:rFonts w:cstheme="minorHAnsi"/>
          <w:b/>
          <w:i/>
          <w:color w:val="2E74B5" w:themeColor="accent1" w:themeShade="BF"/>
          <w:sz w:val="24"/>
          <w:szCs w:val="24"/>
        </w:rPr>
        <w:t xml:space="preserve">Note: </w:t>
      </w:r>
      <w:r w:rsidR="00E93A27" w:rsidRPr="00D30912">
        <w:rPr>
          <w:rFonts w:cstheme="minorHAnsi"/>
          <w:b/>
          <w:i/>
          <w:color w:val="2E74B5" w:themeColor="accent1" w:themeShade="BF"/>
          <w:sz w:val="24"/>
          <w:szCs w:val="24"/>
        </w:rPr>
        <w:t>Provision of accommodations and services for individuals with disabilities continually</w:t>
      </w:r>
      <w:r w:rsidR="00382D04" w:rsidRPr="00D30912">
        <w:rPr>
          <w:rFonts w:cstheme="minorHAnsi"/>
          <w:b/>
          <w:i/>
          <w:color w:val="2E74B5" w:themeColor="accent1" w:themeShade="BF"/>
          <w:sz w:val="24"/>
          <w:szCs w:val="24"/>
        </w:rPr>
        <w:t xml:space="preserve"> </w:t>
      </w:r>
      <w:r w:rsidR="00E93A27" w:rsidRPr="00D30912">
        <w:rPr>
          <w:rFonts w:cstheme="minorHAnsi"/>
          <w:b/>
          <w:i/>
          <w:color w:val="2E74B5" w:themeColor="accent1" w:themeShade="BF"/>
          <w:sz w:val="24"/>
          <w:szCs w:val="24"/>
        </w:rPr>
        <w:t>evolves</w:t>
      </w:r>
      <w:r w:rsidR="00A819AB" w:rsidRPr="00D30912">
        <w:rPr>
          <w:rFonts w:cstheme="minorHAnsi"/>
          <w:b/>
          <w:i/>
          <w:color w:val="2E74B5" w:themeColor="accent1" w:themeShade="BF"/>
          <w:sz w:val="24"/>
          <w:szCs w:val="24"/>
        </w:rPr>
        <w:t xml:space="preserve">. </w:t>
      </w:r>
      <w:r w:rsidR="00E93A27" w:rsidRPr="00D30912">
        <w:rPr>
          <w:rFonts w:cstheme="minorHAnsi"/>
          <w:b/>
          <w:i/>
          <w:color w:val="2E74B5" w:themeColor="accent1" w:themeShade="BF"/>
          <w:sz w:val="24"/>
          <w:szCs w:val="24"/>
        </w:rPr>
        <w:t xml:space="preserve">Student Accessibility Services </w:t>
      </w:r>
      <w:r w:rsidR="00382D04" w:rsidRPr="00D30912">
        <w:rPr>
          <w:rFonts w:cstheme="minorHAnsi"/>
          <w:b/>
          <w:i/>
          <w:color w:val="2E74B5" w:themeColor="accent1" w:themeShade="BF"/>
          <w:sz w:val="24"/>
          <w:szCs w:val="24"/>
        </w:rPr>
        <w:t xml:space="preserve">is dedicated to maintaining continuity of service/delivery while staying abreast </w:t>
      </w:r>
      <w:r w:rsidR="00FF087F" w:rsidRPr="00D30912">
        <w:rPr>
          <w:rFonts w:cstheme="minorHAnsi"/>
          <w:b/>
          <w:i/>
          <w:color w:val="2E74B5" w:themeColor="accent1" w:themeShade="BF"/>
          <w:sz w:val="24"/>
          <w:szCs w:val="24"/>
        </w:rPr>
        <w:t xml:space="preserve">of </w:t>
      </w:r>
      <w:r w:rsidR="006E14B9" w:rsidRPr="00D30912">
        <w:rPr>
          <w:rFonts w:cstheme="minorHAnsi"/>
          <w:b/>
          <w:i/>
          <w:color w:val="2E74B5" w:themeColor="accent1" w:themeShade="BF"/>
          <w:sz w:val="24"/>
          <w:szCs w:val="24"/>
        </w:rPr>
        <w:t>and implementing</w:t>
      </w:r>
      <w:r w:rsidR="00382D04" w:rsidRPr="00D30912">
        <w:rPr>
          <w:rFonts w:cstheme="minorHAnsi"/>
          <w:b/>
          <w:i/>
          <w:color w:val="2E74B5" w:themeColor="accent1" w:themeShade="BF"/>
          <w:sz w:val="24"/>
          <w:szCs w:val="24"/>
        </w:rPr>
        <w:t xml:space="preserve"> best practices for students with disabilities.</w:t>
      </w:r>
      <w:r w:rsidR="00E93A27" w:rsidRPr="00D30912">
        <w:rPr>
          <w:rFonts w:cstheme="minorHAnsi"/>
          <w:b/>
          <w:i/>
          <w:color w:val="2E74B5" w:themeColor="accent1" w:themeShade="BF"/>
          <w:sz w:val="24"/>
          <w:szCs w:val="24"/>
        </w:rPr>
        <w:t xml:space="preserve"> </w:t>
      </w:r>
    </w:p>
    <w:p w14:paraId="46B51E31" w14:textId="69144D34" w:rsidR="008D2466" w:rsidRPr="00DC3170" w:rsidRDefault="0071686A" w:rsidP="00D30912">
      <w:pPr>
        <w:pStyle w:val="Heading1"/>
        <w:jc w:val="left"/>
        <w:rPr>
          <w:rStyle w:val="Strong"/>
          <w:rFonts w:asciiTheme="minorHAnsi" w:hAnsiTheme="minorHAnsi" w:cstheme="minorHAnsi"/>
          <w:color w:val="auto"/>
        </w:rPr>
      </w:pPr>
      <w:r w:rsidRPr="00DC3170">
        <w:rPr>
          <w:rStyle w:val="Strong"/>
          <w:rFonts w:asciiTheme="minorHAnsi" w:hAnsiTheme="minorHAnsi" w:cstheme="minorHAnsi"/>
          <w:color w:val="auto"/>
        </w:rPr>
        <w:lastRenderedPageBreak/>
        <w:t xml:space="preserve">The </w:t>
      </w:r>
      <w:r w:rsidR="008D2466" w:rsidRPr="00DC3170">
        <w:rPr>
          <w:rStyle w:val="Strong"/>
          <w:rFonts w:asciiTheme="minorHAnsi" w:hAnsiTheme="minorHAnsi" w:cstheme="minorHAnsi"/>
          <w:color w:val="auto"/>
        </w:rPr>
        <w:t xml:space="preserve">Accommodation </w:t>
      </w:r>
      <w:r w:rsidR="006E14B9" w:rsidRPr="00DC3170">
        <w:rPr>
          <w:rStyle w:val="Strong"/>
          <w:rFonts w:asciiTheme="minorHAnsi" w:hAnsiTheme="minorHAnsi" w:cstheme="minorHAnsi"/>
          <w:color w:val="auto"/>
        </w:rPr>
        <w:t>Letter</w:t>
      </w:r>
      <w:r w:rsidR="008D2466" w:rsidRPr="00DC3170">
        <w:rPr>
          <w:rStyle w:val="Strong"/>
          <w:rFonts w:asciiTheme="minorHAnsi" w:hAnsiTheme="minorHAnsi" w:cstheme="minorHAnsi"/>
          <w:color w:val="auto"/>
        </w:rPr>
        <w:t>:</w:t>
      </w:r>
    </w:p>
    <w:p w14:paraId="73DF7B53" w14:textId="5D6AA72F" w:rsidR="00431390" w:rsidRPr="00DC3170" w:rsidRDefault="00E93A27" w:rsidP="00431390">
      <w:pPr>
        <w:rPr>
          <w:rFonts w:cstheme="minorHAnsi"/>
          <w:color w:val="C00000"/>
          <w:sz w:val="24"/>
          <w:szCs w:val="24"/>
        </w:rPr>
      </w:pPr>
      <w:r>
        <w:rPr>
          <w:rFonts w:cstheme="minorHAnsi"/>
          <w:sz w:val="24"/>
          <w:szCs w:val="24"/>
        </w:rPr>
        <w:t xml:space="preserve">The </w:t>
      </w:r>
      <w:r w:rsidRPr="006E14B9">
        <w:rPr>
          <w:rFonts w:cstheme="minorHAnsi"/>
          <w:b/>
          <w:i/>
          <w:color w:val="2E74B5" w:themeColor="accent1" w:themeShade="BF"/>
          <w:sz w:val="24"/>
          <w:szCs w:val="24"/>
        </w:rPr>
        <w:t xml:space="preserve">QCC </w:t>
      </w:r>
      <w:r w:rsidR="0071686A">
        <w:rPr>
          <w:rFonts w:cstheme="minorHAnsi"/>
          <w:b/>
          <w:i/>
          <w:color w:val="2E74B5" w:themeColor="accent1" w:themeShade="BF"/>
          <w:sz w:val="24"/>
          <w:szCs w:val="24"/>
        </w:rPr>
        <w:t xml:space="preserve">Student </w:t>
      </w:r>
      <w:r w:rsidRPr="006E14B9">
        <w:rPr>
          <w:rFonts w:cstheme="minorHAnsi"/>
          <w:b/>
          <w:i/>
          <w:color w:val="2E74B5" w:themeColor="accent1" w:themeShade="BF"/>
          <w:sz w:val="24"/>
          <w:szCs w:val="24"/>
        </w:rPr>
        <w:t>Accommodation Letter</w:t>
      </w:r>
      <w:r w:rsidRPr="006E14B9">
        <w:rPr>
          <w:rFonts w:cstheme="minorHAnsi"/>
          <w:color w:val="2E74B5" w:themeColor="accent1" w:themeShade="BF"/>
          <w:sz w:val="24"/>
          <w:szCs w:val="24"/>
        </w:rPr>
        <w:t xml:space="preserve"> </w:t>
      </w:r>
      <w:r w:rsidR="0071686A">
        <w:rPr>
          <w:rFonts w:cstheme="minorHAnsi"/>
          <w:sz w:val="24"/>
          <w:szCs w:val="24"/>
        </w:rPr>
        <w:t xml:space="preserve">addresses </w:t>
      </w:r>
      <w:r w:rsidR="00E041A9">
        <w:rPr>
          <w:rFonts w:cstheme="minorHAnsi"/>
          <w:sz w:val="24"/>
          <w:szCs w:val="24"/>
        </w:rPr>
        <w:t xml:space="preserve">the following six (6) areas and/or </w:t>
      </w:r>
      <w:r w:rsidR="00E041A9" w:rsidRPr="00DC3170">
        <w:rPr>
          <w:rFonts w:cstheme="minorHAnsi"/>
          <w:sz w:val="24"/>
          <w:szCs w:val="24"/>
        </w:rPr>
        <w:t>environment</w:t>
      </w:r>
      <w:r w:rsidR="000E107B">
        <w:rPr>
          <w:rFonts w:cstheme="minorHAnsi"/>
          <w:sz w:val="24"/>
          <w:szCs w:val="24"/>
        </w:rPr>
        <w:t>s</w:t>
      </w:r>
      <w:r w:rsidR="00E041A9" w:rsidRPr="00DC3170">
        <w:rPr>
          <w:rFonts w:cstheme="minorHAnsi"/>
          <w:sz w:val="24"/>
          <w:szCs w:val="24"/>
        </w:rPr>
        <w:t xml:space="preserve"> that </w:t>
      </w:r>
      <w:r w:rsidR="004E1AA0" w:rsidRPr="00DC3170">
        <w:rPr>
          <w:rFonts w:cstheme="minorHAnsi"/>
          <w:sz w:val="24"/>
          <w:szCs w:val="24"/>
        </w:rPr>
        <w:t xml:space="preserve">a student may qualify for </w:t>
      </w:r>
      <w:r w:rsidRPr="00DC3170">
        <w:rPr>
          <w:rFonts w:cstheme="minorHAnsi"/>
          <w:sz w:val="24"/>
          <w:szCs w:val="24"/>
        </w:rPr>
        <w:t>accommodation</w:t>
      </w:r>
      <w:r w:rsidR="004E1AA0" w:rsidRPr="00DC3170">
        <w:rPr>
          <w:rFonts w:cstheme="minorHAnsi"/>
          <w:sz w:val="24"/>
          <w:szCs w:val="24"/>
        </w:rPr>
        <w:t>s</w:t>
      </w:r>
      <w:r w:rsidR="00431390" w:rsidRPr="00DC3170">
        <w:rPr>
          <w:rFonts w:cstheme="minorHAnsi"/>
          <w:color w:val="C00000"/>
          <w:sz w:val="24"/>
          <w:szCs w:val="24"/>
        </w:rPr>
        <w:t xml:space="preserve">. </w:t>
      </w:r>
    </w:p>
    <w:tbl>
      <w:tblPr>
        <w:tblStyle w:val="GridTable4-Accent5"/>
        <w:tblW w:w="10795" w:type="dxa"/>
        <w:tblLook w:val="04A0" w:firstRow="1" w:lastRow="0" w:firstColumn="1" w:lastColumn="0" w:noHBand="0" w:noVBand="1"/>
      </w:tblPr>
      <w:tblGrid>
        <w:gridCol w:w="3145"/>
        <w:gridCol w:w="2880"/>
        <w:gridCol w:w="4770"/>
      </w:tblGrid>
      <w:tr w:rsidR="00431390" w14:paraId="603833DC" w14:textId="77777777" w:rsidTr="000E10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9E001B" w14:textId="01FD3B0F" w:rsidR="00431390" w:rsidRPr="00431390" w:rsidRDefault="00431390" w:rsidP="00431390">
            <w:pPr>
              <w:jc w:val="center"/>
              <w:rPr>
                <w:rFonts w:eastAsiaTheme="minorHAnsi" w:cstheme="minorHAnsi"/>
                <w:sz w:val="28"/>
                <w:szCs w:val="28"/>
              </w:rPr>
            </w:pPr>
            <w:r w:rsidRPr="00431390">
              <w:rPr>
                <w:rFonts w:eastAsiaTheme="minorHAnsi" w:cstheme="minorHAnsi"/>
                <w:sz w:val="28"/>
                <w:szCs w:val="28"/>
              </w:rPr>
              <w:t>E</w:t>
            </w:r>
            <w:r w:rsidRPr="00431390">
              <w:rPr>
                <w:rFonts w:cstheme="minorHAnsi"/>
                <w:sz w:val="28"/>
                <w:szCs w:val="28"/>
              </w:rPr>
              <w:t>nvironment</w:t>
            </w:r>
          </w:p>
        </w:tc>
        <w:tc>
          <w:tcPr>
            <w:tcW w:w="2880" w:type="dxa"/>
          </w:tcPr>
          <w:p w14:paraId="1776BACB" w14:textId="5A73D2F1" w:rsidR="00431390" w:rsidRPr="00431390" w:rsidRDefault="00431390" w:rsidP="00431390">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431390">
              <w:rPr>
                <w:rFonts w:cstheme="minorHAnsi"/>
                <w:sz w:val="28"/>
                <w:szCs w:val="28"/>
              </w:rPr>
              <w:t>Course Delivery</w:t>
            </w:r>
          </w:p>
        </w:tc>
        <w:tc>
          <w:tcPr>
            <w:tcW w:w="4770" w:type="dxa"/>
          </w:tcPr>
          <w:p w14:paraId="40E8ACF4" w14:textId="1DD58639" w:rsidR="00431390" w:rsidRPr="00431390" w:rsidRDefault="00431390" w:rsidP="00431390">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431390">
              <w:rPr>
                <w:rFonts w:cstheme="minorHAnsi"/>
                <w:sz w:val="28"/>
                <w:szCs w:val="28"/>
              </w:rPr>
              <w:t>Example Accommodation</w:t>
            </w:r>
          </w:p>
        </w:tc>
      </w:tr>
      <w:tr w:rsidR="00431390" w14:paraId="69042953" w14:textId="77777777" w:rsidTr="000E1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03AE681" w14:textId="65D67D22" w:rsidR="00431390" w:rsidRPr="000E107B" w:rsidRDefault="00431390" w:rsidP="00431390">
            <w:pPr>
              <w:pStyle w:val="ListParagraph"/>
              <w:numPr>
                <w:ilvl w:val="0"/>
                <w:numId w:val="16"/>
              </w:numPr>
              <w:rPr>
                <w:rFonts w:eastAsiaTheme="minorHAnsi" w:cstheme="minorHAnsi"/>
                <w:sz w:val="28"/>
                <w:szCs w:val="28"/>
              </w:rPr>
            </w:pPr>
            <w:r w:rsidRPr="000E107B">
              <w:rPr>
                <w:rFonts w:eastAsiaTheme="minorHAnsi" w:cstheme="minorHAnsi"/>
                <w:sz w:val="28"/>
                <w:szCs w:val="28"/>
              </w:rPr>
              <w:t>Classroom</w:t>
            </w:r>
          </w:p>
        </w:tc>
        <w:tc>
          <w:tcPr>
            <w:tcW w:w="2880" w:type="dxa"/>
          </w:tcPr>
          <w:p w14:paraId="4ACB6F5A" w14:textId="77777777" w:rsidR="009B7345" w:rsidRPr="00431390" w:rsidRDefault="00431390" w:rsidP="00431390">
            <w:pPr>
              <w:numPr>
                <w:ilvl w:val="0"/>
                <w:numId w:val="18"/>
              </w:numPr>
              <w:cnfStyle w:val="000000100000" w:firstRow="0" w:lastRow="0" w:firstColumn="0" w:lastColumn="0" w:oddVBand="0" w:evenVBand="0" w:oddHBand="1"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In-person</w:t>
            </w:r>
          </w:p>
          <w:p w14:paraId="797BB36C" w14:textId="77777777" w:rsidR="009B7345" w:rsidRPr="00431390" w:rsidRDefault="00431390" w:rsidP="00431390">
            <w:pPr>
              <w:numPr>
                <w:ilvl w:val="0"/>
                <w:numId w:val="18"/>
              </w:numPr>
              <w:cnfStyle w:val="000000100000" w:firstRow="0" w:lastRow="0" w:firstColumn="0" w:lastColumn="0" w:oddVBand="0" w:evenVBand="0" w:oddHBand="1"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Hybrid/remote</w:t>
            </w:r>
          </w:p>
          <w:p w14:paraId="6EA995E3" w14:textId="112ABF87" w:rsidR="00431390" w:rsidRPr="00431390" w:rsidRDefault="00431390" w:rsidP="00431390">
            <w:pPr>
              <w:numPr>
                <w:ilvl w:val="0"/>
                <w:numId w:val="18"/>
              </w:numPr>
              <w:cnfStyle w:val="000000100000" w:firstRow="0" w:lastRow="0" w:firstColumn="0" w:lastColumn="0" w:oddVBand="0" w:evenVBand="0" w:oddHBand="1"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On-line</w:t>
            </w:r>
          </w:p>
        </w:tc>
        <w:tc>
          <w:tcPr>
            <w:tcW w:w="4770" w:type="dxa"/>
          </w:tcPr>
          <w:p w14:paraId="3B58779B" w14:textId="402DC938" w:rsidR="00431390" w:rsidRDefault="00431390" w:rsidP="0043139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Calculator</w:t>
            </w:r>
          </w:p>
          <w:p w14:paraId="7AE81A0D" w14:textId="43636C76" w:rsidR="00431390" w:rsidRPr="00431390" w:rsidRDefault="00431390" w:rsidP="0043139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eastAsiaTheme="minorHAnsi" w:cstheme="minorHAnsi"/>
                <w:sz w:val="24"/>
                <w:szCs w:val="24"/>
              </w:rPr>
            </w:pPr>
            <w:r>
              <w:rPr>
                <w:rFonts w:cstheme="minorHAnsi"/>
                <w:sz w:val="24"/>
                <w:szCs w:val="24"/>
              </w:rPr>
              <w:t>Preferred seating</w:t>
            </w:r>
          </w:p>
        </w:tc>
      </w:tr>
      <w:tr w:rsidR="00431390" w14:paraId="7093B6E9" w14:textId="77777777" w:rsidTr="000E107B">
        <w:tc>
          <w:tcPr>
            <w:cnfStyle w:val="001000000000" w:firstRow="0" w:lastRow="0" w:firstColumn="1" w:lastColumn="0" w:oddVBand="0" w:evenVBand="0" w:oddHBand="0" w:evenHBand="0" w:firstRowFirstColumn="0" w:firstRowLastColumn="0" w:lastRowFirstColumn="0" w:lastRowLastColumn="0"/>
            <w:tcW w:w="3145" w:type="dxa"/>
          </w:tcPr>
          <w:p w14:paraId="5FB24B63" w14:textId="1A8596F3" w:rsidR="00431390" w:rsidRPr="000E107B" w:rsidRDefault="00431390" w:rsidP="00431390">
            <w:pPr>
              <w:pStyle w:val="ListParagraph"/>
              <w:numPr>
                <w:ilvl w:val="0"/>
                <w:numId w:val="16"/>
              </w:numPr>
              <w:rPr>
                <w:rFonts w:eastAsiaTheme="minorHAnsi" w:cstheme="minorHAnsi"/>
                <w:sz w:val="28"/>
                <w:szCs w:val="28"/>
              </w:rPr>
            </w:pPr>
            <w:r w:rsidRPr="000E107B">
              <w:rPr>
                <w:rFonts w:cstheme="minorHAnsi"/>
                <w:sz w:val="28"/>
                <w:szCs w:val="28"/>
              </w:rPr>
              <w:t>Assessments</w:t>
            </w:r>
          </w:p>
        </w:tc>
        <w:tc>
          <w:tcPr>
            <w:tcW w:w="2880" w:type="dxa"/>
          </w:tcPr>
          <w:p w14:paraId="667C0EDA" w14:textId="77777777" w:rsidR="00431390" w:rsidRPr="00431390" w:rsidRDefault="00431390" w:rsidP="00431390">
            <w:pPr>
              <w:numPr>
                <w:ilvl w:val="0"/>
                <w:numId w:val="19"/>
              </w:numPr>
              <w:cnfStyle w:val="000000000000" w:firstRow="0" w:lastRow="0" w:firstColumn="0" w:lastColumn="0" w:oddVBand="0" w:evenVBand="0" w:oddHBand="0"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In-person</w:t>
            </w:r>
          </w:p>
          <w:p w14:paraId="4052A7D9" w14:textId="77777777" w:rsidR="00431390" w:rsidRPr="00431390" w:rsidRDefault="00431390" w:rsidP="00431390">
            <w:pPr>
              <w:numPr>
                <w:ilvl w:val="0"/>
                <w:numId w:val="19"/>
              </w:numPr>
              <w:cnfStyle w:val="000000000000" w:firstRow="0" w:lastRow="0" w:firstColumn="0" w:lastColumn="0" w:oddVBand="0" w:evenVBand="0" w:oddHBand="0"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Hybrid/remote</w:t>
            </w:r>
          </w:p>
          <w:p w14:paraId="560306EE" w14:textId="5E1E5224" w:rsidR="00431390" w:rsidRPr="00431390" w:rsidRDefault="00431390" w:rsidP="00431390">
            <w:pPr>
              <w:numPr>
                <w:ilvl w:val="0"/>
                <w:numId w:val="19"/>
              </w:numPr>
              <w:cnfStyle w:val="000000000000" w:firstRow="0" w:lastRow="0" w:firstColumn="0" w:lastColumn="0" w:oddVBand="0" w:evenVBand="0" w:oddHBand="0"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On-line</w:t>
            </w:r>
          </w:p>
        </w:tc>
        <w:tc>
          <w:tcPr>
            <w:tcW w:w="4770" w:type="dxa"/>
          </w:tcPr>
          <w:p w14:paraId="1CFA5333" w14:textId="77777777" w:rsidR="00431390" w:rsidRDefault="00431390" w:rsidP="0043139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Extended time 1.5x</w:t>
            </w:r>
          </w:p>
          <w:p w14:paraId="1CFA26ED" w14:textId="4CBD728B" w:rsidR="00431390" w:rsidRDefault="00431390" w:rsidP="00431390">
            <w:pPr>
              <w:pStyle w:val="ListParagraph"/>
              <w:numPr>
                <w:ilvl w:val="1"/>
                <w:numId w:val="19"/>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Test</w:t>
            </w:r>
          </w:p>
          <w:p w14:paraId="5377E3DC" w14:textId="7A6D7EB4" w:rsidR="00431390" w:rsidRDefault="00431390" w:rsidP="00431390">
            <w:pPr>
              <w:pStyle w:val="ListParagraph"/>
              <w:numPr>
                <w:ilvl w:val="1"/>
                <w:numId w:val="19"/>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Quizzes</w:t>
            </w:r>
          </w:p>
          <w:p w14:paraId="4D2DBCDD" w14:textId="28E90B11" w:rsidR="00431390" w:rsidRPr="00431390" w:rsidRDefault="00431390" w:rsidP="00431390">
            <w:pPr>
              <w:pStyle w:val="ListParagraph"/>
              <w:numPr>
                <w:ilvl w:val="1"/>
                <w:numId w:val="19"/>
              </w:numPr>
              <w:cnfStyle w:val="000000000000" w:firstRow="0" w:lastRow="0" w:firstColumn="0" w:lastColumn="0" w:oddVBand="0" w:evenVBand="0" w:oddHBand="0" w:evenHBand="0" w:firstRowFirstColumn="0" w:firstRowLastColumn="0" w:lastRowFirstColumn="0" w:lastRowLastColumn="0"/>
              <w:rPr>
                <w:rFonts w:eastAsiaTheme="minorHAnsi" w:cstheme="minorHAnsi"/>
                <w:sz w:val="24"/>
                <w:szCs w:val="24"/>
              </w:rPr>
            </w:pPr>
            <w:r>
              <w:rPr>
                <w:rFonts w:cstheme="minorHAnsi"/>
                <w:sz w:val="24"/>
                <w:szCs w:val="24"/>
              </w:rPr>
              <w:t>In-class graded assignments</w:t>
            </w:r>
          </w:p>
        </w:tc>
      </w:tr>
      <w:tr w:rsidR="00431390" w14:paraId="1AAC37B7" w14:textId="77777777" w:rsidTr="000E1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DDD0BD7" w14:textId="46AA18D5" w:rsidR="00431390" w:rsidRPr="000E107B" w:rsidRDefault="00431390" w:rsidP="00431390">
            <w:pPr>
              <w:pStyle w:val="ListParagraph"/>
              <w:numPr>
                <w:ilvl w:val="0"/>
                <w:numId w:val="16"/>
              </w:numPr>
              <w:rPr>
                <w:rFonts w:eastAsiaTheme="minorHAnsi" w:cstheme="minorHAnsi"/>
                <w:sz w:val="28"/>
                <w:szCs w:val="28"/>
              </w:rPr>
            </w:pPr>
            <w:r w:rsidRPr="000E107B">
              <w:rPr>
                <w:rFonts w:cstheme="minorHAnsi"/>
                <w:sz w:val="28"/>
                <w:szCs w:val="28"/>
              </w:rPr>
              <w:t>Technology</w:t>
            </w:r>
          </w:p>
        </w:tc>
        <w:tc>
          <w:tcPr>
            <w:tcW w:w="2880" w:type="dxa"/>
          </w:tcPr>
          <w:p w14:paraId="6F55CCCD" w14:textId="77777777" w:rsidR="00431390" w:rsidRPr="00431390" w:rsidRDefault="00431390" w:rsidP="00431390">
            <w:pPr>
              <w:numPr>
                <w:ilvl w:val="0"/>
                <w:numId w:val="20"/>
              </w:numPr>
              <w:cnfStyle w:val="000000100000" w:firstRow="0" w:lastRow="0" w:firstColumn="0" w:lastColumn="0" w:oddVBand="0" w:evenVBand="0" w:oddHBand="1"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In-person</w:t>
            </w:r>
          </w:p>
          <w:p w14:paraId="499EC7C9" w14:textId="77777777" w:rsidR="00431390" w:rsidRPr="00431390" w:rsidRDefault="00431390" w:rsidP="00431390">
            <w:pPr>
              <w:numPr>
                <w:ilvl w:val="0"/>
                <w:numId w:val="20"/>
              </w:numPr>
              <w:cnfStyle w:val="000000100000" w:firstRow="0" w:lastRow="0" w:firstColumn="0" w:lastColumn="0" w:oddVBand="0" w:evenVBand="0" w:oddHBand="1"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Hybrid/remote</w:t>
            </w:r>
          </w:p>
          <w:p w14:paraId="541C3968" w14:textId="10F06665" w:rsidR="00431390" w:rsidRPr="00431390" w:rsidRDefault="00431390" w:rsidP="00431390">
            <w:pPr>
              <w:numPr>
                <w:ilvl w:val="0"/>
                <w:numId w:val="20"/>
              </w:numPr>
              <w:cnfStyle w:val="000000100000" w:firstRow="0" w:lastRow="0" w:firstColumn="0" w:lastColumn="0" w:oddVBand="0" w:evenVBand="0" w:oddHBand="1"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On-line</w:t>
            </w:r>
          </w:p>
        </w:tc>
        <w:tc>
          <w:tcPr>
            <w:tcW w:w="4770" w:type="dxa"/>
          </w:tcPr>
          <w:p w14:paraId="26C48EB1" w14:textId="77777777" w:rsidR="00431390" w:rsidRDefault="00431390" w:rsidP="00431390">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Reading software</w:t>
            </w:r>
          </w:p>
          <w:p w14:paraId="59D31FD3" w14:textId="289F55C4" w:rsidR="00431390" w:rsidRPr="00431390" w:rsidRDefault="00431390" w:rsidP="00431390">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heme="minorHAnsi" w:cstheme="minorHAnsi"/>
                <w:sz w:val="24"/>
                <w:szCs w:val="24"/>
              </w:rPr>
            </w:pPr>
            <w:r>
              <w:rPr>
                <w:rFonts w:cstheme="minorHAnsi"/>
                <w:sz w:val="24"/>
                <w:szCs w:val="24"/>
              </w:rPr>
              <w:t>Dictation Sof</w:t>
            </w:r>
            <w:r w:rsidR="00DC3170">
              <w:rPr>
                <w:rFonts w:cstheme="minorHAnsi"/>
                <w:sz w:val="24"/>
                <w:szCs w:val="24"/>
              </w:rPr>
              <w:t>t</w:t>
            </w:r>
            <w:r>
              <w:rPr>
                <w:rFonts w:cstheme="minorHAnsi"/>
                <w:sz w:val="24"/>
                <w:szCs w:val="24"/>
              </w:rPr>
              <w:t>ware</w:t>
            </w:r>
          </w:p>
        </w:tc>
      </w:tr>
      <w:tr w:rsidR="00431390" w14:paraId="6324045E" w14:textId="77777777" w:rsidTr="000E107B">
        <w:tc>
          <w:tcPr>
            <w:cnfStyle w:val="001000000000" w:firstRow="0" w:lastRow="0" w:firstColumn="1" w:lastColumn="0" w:oddVBand="0" w:evenVBand="0" w:oddHBand="0" w:evenHBand="0" w:firstRowFirstColumn="0" w:firstRowLastColumn="0" w:lastRowFirstColumn="0" w:lastRowLastColumn="0"/>
            <w:tcW w:w="3145" w:type="dxa"/>
          </w:tcPr>
          <w:p w14:paraId="5BE21DBA" w14:textId="666171A2" w:rsidR="00431390" w:rsidRPr="000E107B" w:rsidRDefault="00431390" w:rsidP="00431390">
            <w:pPr>
              <w:pStyle w:val="ListParagraph"/>
              <w:numPr>
                <w:ilvl w:val="0"/>
                <w:numId w:val="16"/>
              </w:numPr>
              <w:rPr>
                <w:rFonts w:eastAsiaTheme="minorHAnsi" w:cstheme="minorHAnsi"/>
                <w:sz w:val="28"/>
                <w:szCs w:val="28"/>
              </w:rPr>
            </w:pPr>
            <w:r w:rsidRPr="000E107B">
              <w:rPr>
                <w:rFonts w:cstheme="minorHAnsi"/>
                <w:sz w:val="28"/>
                <w:szCs w:val="28"/>
              </w:rPr>
              <w:t>Assignments</w:t>
            </w:r>
          </w:p>
        </w:tc>
        <w:tc>
          <w:tcPr>
            <w:tcW w:w="2880" w:type="dxa"/>
          </w:tcPr>
          <w:p w14:paraId="7B84D259" w14:textId="77777777" w:rsidR="00431390" w:rsidRPr="00431390" w:rsidRDefault="00431390" w:rsidP="00431390">
            <w:pPr>
              <w:numPr>
                <w:ilvl w:val="0"/>
                <w:numId w:val="21"/>
              </w:numPr>
              <w:cnfStyle w:val="000000000000" w:firstRow="0" w:lastRow="0" w:firstColumn="0" w:lastColumn="0" w:oddVBand="0" w:evenVBand="0" w:oddHBand="0"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In-person</w:t>
            </w:r>
          </w:p>
          <w:p w14:paraId="3186937F" w14:textId="77777777" w:rsidR="00431390" w:rsidRPr="00431390" w:rsidRDefault="00431390" w:rsidP="00431390">
            <w:pPr>
              <w:numPr>
                <w:ilvl w:val="0"/>
                <w:numId w:val="21"/>
              </w:numPr>
              <w:cnfStyle w:val="000000000000" w:firstRow="0" w:lastRow="0" w:firstColumn="0" w:lastColumn="0" w:oddVBand="0" w:evenVBand="0" w:oddHBand="0"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Hybrid/remote</w:t>
            </w:r>
          </w:p>
          <w:p w14:paraId="0C9B55E5" w14:textId="695FC542" w:rsidR="00431390" w:rsidRPr="00431390" w:rsidRDefault="00431390" w:rsidP="00431390">
            <w:pPr>
              <w:numPr>
                <w:ilvl w:val="0"/>
                <w:numId w:val="21"/>
              </w:numPr>
              <w:cnfStyle w:val="000000000000" w:firstRow="0" w:lastRow="0" w:firstColumn="0" w:lastColumn="0" w:oddVBand="0" w:evenVBand="0" w:oddHBand="0"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On-line</w:t>
            </w:r>
          </w:p>
        </w:tc>
        <w:tc>
          <w:tcPr>
            <w:tcW w:w="4770" w:type="dxa"/>
          </w:tcPr>
          <w:p w14:paraId="3E3AE631" w14:textId="461FBAFA" w:rsidR="00431390" w:rsidRPr="00431390" w:rsidRDefault="00DC3170" w:rsidP="00431390">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eastAsiaTheme="minorHAnsi" w:cstheme="minorHAnsi"/>
                <w:sz w:val="24"/>
                <w:szCs w:val="24"/>
              </w:rPr>
            </w:pPr>
            <w:r w:rsidRPr="00DC3170">
              <w:rPr>
                <w:rFonts w:cstheme="minorHAnsi"/>
                <w:color w:val="000000" w:themeColor="text1"/>
                <w:sz w:val="24"/>
                <w:szCs w:val="24"/>
              </w:rPr>
              <w:t>Consideration for an extended time on assignment deadline due to disability</w:t>
            </w:r>
          </w:p>
        </w:tc>
      </w:tr>
      <w:tr w:rsidR="00431390" w14:paraId="441F57AD" w14:textId="77777777" w:rsidTr="000E1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7C8815B" w14:textId="05048ED0" w:rsidR="00431390" w:rsidRPr="000E107B" w:rsidRDefault="00431390" w:rsidP="00431390">
            <w:pPr>
              <w:pStyle w:val="ListParagraph"/>
              <w:numPr>
                <w:ilvl w:val="0"/>
                <w:numId w:val="16"/>
              </w:numPr>
              <w:rPr>
                <w:rFonts w:eastAsiaTheme="minorHAnsi" w:cstheme="minorHAnsi"/>
                <w:sz w:val="28"/>
                <w:szCs w:val="28"/>
              </w:rPr>
            </w:pPr>
            <w:r w:rsidRPr="000E107B">
              <w:rPr>
                <w:rFonts w:cstheme="minorHAnsi"/>
                <w:sz w:val="28"/>
                <w:szCs w:val="28"/>
              </w:rPr>
              <w:t>Communication</w:t>
            </w:r>
          </w:p>
        </w:tc>
        <w:tc>
          <w:tcPr>
            <w:tcW w:w="2880" w:type="dxa"/>
          </w:tcPr>
          <w:p w14:paraId="315CF138" w14:textId="77777777" w:rsidR="00431390" w:rsidRPr="00431390" w:rsidRDefault="00431390" w:rsidP="00431390">
            <w:pPr>
              <w:numPr>
                <w:ilvl w:val="0"/>
                <w:numId w:val="22"/>
              </w:numPr>
              <w:cnfStyle w:val="000000100000" w:firstRow="0" w:lastRow="0" w:firstColumn="0" w:lastColumn="0" w:oddVBand="0" w:evenVBand="0" w:oddHBand="1"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In-person</w:t>
            </w:r>
          </w:p>
          <w:p w14:paraId="559EBED2" w14:textId="77777777" w:rsidR="00431390" w:rsidRPr="00431390" w:rsidRDefault="00431390" w:rsidP="00431390">
            <w:pPr>
              <w:numPr>
                <w:ilvl w:val="0"/>
                <w:numId w:val="22"/>
              </w:numPr>
              <w:cnfStyle w:val="000000100000" w:firstRow="0" w:lastRow="0" w:firstColumn="0" w:lastColumn="0" w:oddVBand="0" w:evenVBand="0" w:oddHBand="1"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Hybrid/remote</w:t>
            </w:r>
          </w:p>
          <w:p w14:paraId="460B5116" w14:textId="77777777" w:rsidR="00431390" w:rsidRPr="00431390" w:rsidRDefault="00431390" w:rsidP="00431390">
            <w:pPr>
              <w:numPr>
                <w:ilvl w:val="0"/>
                <w:numId w:val="22"/>
              </w:numPr>
              <w:cnfStyle w:val="000000100000" w:firstRow="0" w:lastRow="0" w:firstColumn="0" w:lastColumn="0" w:oddVBand="0" w:evenVBand="0" w:oddHBand="1"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On-line</w:t>
            </w:r>
          </w:p>
          <w:p w14:paraId="62177FE2" w14:textId="77777777" w:rsidR="00431390" w:rsidRPr="00431390" w:rsidRDefault="00431390" w:rsidP="0043139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4770" w:type="dxa"/>
          </w:tcPr>
          <w:p w14:paraId="037C8405" w14:textId="77777777" w:rsidR="00431390" w:rsidRDefault="00431390" w:rsidP="00431390">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Sign Language interpreter</w:t>
            </w:r>
          </w:p>
          <w:p w14:paraId="4B5BD7DF" w14:textId="77777777" w:rsidR="00431390" w:rsidRDefault="00431390" w:rsidP="00431390">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Closed Captioned Videos</w:t>
            </w:r>
          </w:p>
          <w:p w14:paraId="3A91FCCF" w14:textId="2666E093" w:rsidR="00431390" w:rsidRPr="00431390" w:rsidRDefault="00431390" w:rsidP="00431390">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eastAsiaTheme="minorHAnsi" w:cstheme="minorHAnsi"/>
                <w:sz w:val="24"/>
                <w:szCs w:val="24"/>
              </w:rPr>
            </w:pPr>
            <w:r>
              <w:rPr>
                <w:rFonts w:cstheme="minorHAnsi"/>
                <w:sz w:val="24"/>
                <w:szCs w:val="24"/>
              </w:rPr>
              <w:t>Enlarged Print</w:t>
            </w:r>
          </w:p>
        </w:tc>
      </w:tr>
      <w:tr w:rsidR="00431390" w14:paraId="455C9FA2" w14:textId="77777777" w:rsidTr="000E107B">
        <w:tc>
          <w:tcPr>
            <w:cnfStyle w:val="001000000000" w:firstRow="0" w:lastRow="0" w:firstColumn="1" w:lastColumn="0" w:oddVBand="0" w:evenVBand="0" w:oddHBand="0" w:evenHBand="0" w:firstRowFirstColumn="0" w:firstRowLastColumn="0" w:lastRowFirstColumn="0" w:lastRowLastColumn="0"/>
            <w:tcW w:w="3145" w:type="dxa"/>
          </w:tcPr>
          <w:p w14:paraId="017365F6" w14:textId="233B9FD7" w:rsidR="00431390" w:rsidRPr="000E107B" w:rsidRDefault="00431390" w:rsidP="00431390">
            <w:pPr>
              <w:pStyle w:val="ListParagraph"/>
              <w:numPr>
                <w:ilvl w:val="0"/>
                <w:numId w:val="16"/>
              </w:numPr>
              <w:rPr>
                <w:rFonts w:eastAsiaTheme="minorHAnsi" w:cstheme="minorHAnsi"/>
                <w:sz w:val="28"/>
                <w:szCs w:val="28"/>
              </w:rPr>
            </w:pPr>
            <w:r w:rsidRPr="000E107B">
              <w:rPr>
                <w:rFonts w:cstheme="minorHAnsi"/>
                <w:sz w:val="28"/>
                <w:szCs w:val="28"/>
              </w:rPr>
              <w:t>Attendance</w:t>
            </w:r>
          </w:p>
        </w:tc>
        <w:tc>
          <w:tcPr>
            <w:tcW w:w="2880" w:type="dxa"/>
          </w:tcPr>
          <w:p w14:paraId="53C6497C" w14:textId="77777777" w:rsidR="00431390" w:rsidRPr="00431390" w:rsidRDefault="00431390" w:rsidP="00431390">
            <w:pPr>
              <w:numPr>
                <w:ilvl w:val="0"/>
                <w:numId w:val="23"/>
              </w:numPr>
              <w:cnfStyle w:val="000000000000" w:firstRow="0" w:lastRow="0" w:firstColumn="0" w:lastColumn="0" w:oddVBand="0" w:evenVBand="0" w:oddHBand="0"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In-person</w:t>
            </w:r>
          </w:p>
          <w:p w14:paraId="78FDEECA" w14:textId="77777777" w:rsidR="00431390" w:rsidRPr="00431390" w:rsidRDefault="00431390" w:rsidP="00431390">
            <w:pPr>
              <w:numPr>
                <w:ilvl w:val="0"/>
                <w:numId w:val="23"/>
              </w:numPr>
              <w:cnfStyle w:val="000000000000" w:firstRow="0" w:lastRow="0" w:firstColumn="0" w:lastColumn="0" w:oddVBand="0" w:evenVBand="0" w:oddHBand="0"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Hybrid/remote</w:t>
            </w:r>
          </w:p>
          <w:p w14:paraId="40BEA5EE" w14:textId="77777777" w:rsidR="00431390" w:rsidRPr="00431390" w:rsidRDefault="00431390" w:rsidP="00431390">
            <w:pPr>
              <w:numPr>
                <w:ilvl w:val="0"/>
                <w:numId w:val="23"/>
              </w:numPr>
              <w:cnfStyle w:val="000000000000" w:firstRow="0" w:lastRow="0" w:firstColumn="0" w:lastColumn="0" w:oddVBand="0" w:evenVBand="0" w:oddHBand="0" w:evenHBand="0" w:firstRowFirstColumn="0" w:firstRowLastColumn="0" w:lastRowFirstColumn="0" w:lastRowLastColumn="0"/>
              <w:rPr>
                <w:rFonts w:eastAsiaTheme="minorHAnsi" w:cstheme="minorHAnsi"/>
                <w:sz w:val="24"/>
                <w:szCs w:val="24"/>
              </w:rPr>
            </w:pPr>
            <w:r w:rsidRPr="00431390">
              <w:rPr>
                <w:rFonts w:eastAsiaTheme="minorHAnsi" w:cstheme="minorHAnsi"/>
                <w:sz w:val="24"/>
                <w:szCs w:val="24"/>
              </w:rPr>
              <w:t>On-line</w:t>
            </w:r>
          </w:p>
          <w:p w14:paraId="431B473D" w14:textId="77777777" w:rsidR="00431390" w:rsidRPr="00431390" w:rsidRDefault="00431390" w:rsidP="0043139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4770" w:type="dxa"/>
          </w:tcPr>
          <w:p w14:paraId="0888C3D6" w14:textId="2D87708F" w:rsidR="00431390" w:rsidRPr="00431390" w:rsidRDefault="00DC3170" w:rsidP="00431390">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C3170">
              <w:rPr>
                <w:rFonts w:cstheme="minorHAnsi"/>
                <w:color w:val="000000" w:themeColor="text1"/>
                <w:sz w:val="24"/>
                <w:szCs w:val="24"/>
              </w:rPr>
              <w:t>Consideration for an extended time on assignment deadline due to disability</w:t>
            </w:r>
          </w:p>
        </w:tc>
      </w:tr>
    </w:tbl>
    <w:p w14:paraId="3E40557D" w14:textId="77777777" w:rsidR="00DC3170" w:rsidRDefault="00431390" w:rsidP="00431390">
      <w:pPr>
        <w:ind w:left="720"/>
        <w:rPr>
          <w:rFonts w:cstheme="minorHAnsi"/>
          <w:b/>
          <w:color w:val="0070C0"/>
          <w:sz w:val="28"/>
          <w:szCs w:val="28"/>
          <w:highlight w:val="yellow"/>
        </w:rPr>
      </w:pPr>
      <w:r>
        <w:rPr>
          <w:rFonts w:cstheme="minorHAnsi"/>
          <w:sz w:val="24"/>
          <w:szCs w:val="24"/>
          <w:highlight w:val="yellow"/>
        </w:rPr>
        <w:br/>
      </w:r>
    </w:p>
    <w:p w14:paraId="00B78DD6" w14:textId="468F8363" w:rsidR="000E107B" w:rsidRDefault="00431390" w:rsidP="007E6325">
      <w:pPr>
        <w:rPr>
          <w:rFonts w:ascii="Calibri" w:hAnsi="Calibri" w:cs="Calibri"/>
          <w:sz w:val="24"/>
          <w:szCs w:val="24"/>
        </w:rPr>
      </w:pPr>
      <w:r w:rsidRPr="1A320008">
        <w:rPr>
          <w:b/>
          <w:bCs/>
          <w:color w:val="0070C0"/>
          <w:sz w:val="28"/>
          <w:szCs w:val="28"/>
        </w:rPr>
        <w:t>Accommodations Letter Submission:</w:t>
      </w:r>
      <w:r w:rsidRPr="1A320008">
        <w:rPr>
          <w:color w:val="0070C0"/>
          <w:sz w:val="24"/>
          <w:szCs w:val="24"/>
        </w:rPr>
        <w:t xml:space="preserve"> </w:t>
      </w:r>
      <w:r w:rsidR="004E1AA0" w:rsidRPr="1A320008">
        <w:rPr>
          <w:sz w:val="24"/>
          <w:szCs w:val="24"/>
        </w:rPr>
        <w:t xml:space="preserve">Upon receipt of </w:t>
      </w:r>
      <w:r w:rsidR="00B468B2" w:rsidRPr="1A320008">
        <w:rPr>
          <w:sz w:val="24"/>
          <w:szCs w:val="24"/>
        </w:rPr>
        <w:t>student’s</w:t>
      </w:r>
      <w:r w:rsidR="004E1AA0" w:rsidRPr="1A320008">
        <w:rPr>
          <w:sz w:val="24"/>
          <w:szCs w:val="24"/>
        </w:rPr>
        <w:t xml:space="preserve"> </w:t>
      </w:r>
      <w:r w:rsidR="004E1AA0" w:rsidRPr="1A320008">
        <w:rPr>
          <w:i/>
          <w:iCs/>
          <w:sz w:val="24"/>
          <w:szCs w:val="24"/>
        </w:rPr>
        <w:t>Accommodation Letter</w:t>
      </w:r>
      <w:r w:rsidR="004E1AA0" w:rsidRPr="1A320008">
        <w:rPr>
          <w:sz w:val="24"/>
          <w:szCs w:val="24"/>
        </w:rPr>
        <w:t>, the listed accommodations are active for the semester indicated.</w:t>
      </w:r>
      <w:r w:rsidR="004B0908" w:rsidRPr="1A320008">
        <w:rPr>
          <w:sz w:val="24"/>
          <w:szCs w:val="24"/>
        </w:rPr>
        <w:t xml:space="preserve"> </w:t>
      </w:r>
      <w:r w:rsidR="00662CCF" w:rsidRPr="1A320008">
        <w:rPr>
          <w:sz w:val="24"/>
          <w:szCs w:val="24"/>
        </w:rPr>
        <w:t xml:space="preserve"> </w:t>
      </w:r>
      <w:r w:rsidR="00417509" w:rsidRPr="1A320008">
        <w:rPr>
          <w:rFonts w:ascii="Calibri" w:hAnsi="Calibri" w:cs="Calibri"/>
          <w:sz w:val="24"/>
          <w:szCs w:val="24"/>
        </w:rPr>
        <w:t>Some of the listed accommodations may not be applicable to the course or the student may choose to not utilize a specific accommodation</w:t>
      </w:r>
      <w:r w:rsidR="000E107B" w:rsidRPr="1A320008">
        <w:rPr>
          <w:rFonts w:ascii="Calibri" w:hAnsi="Calibri" w:cs="Calibri"/>
          <w:sz w:val="24"/>
          <w:szCs w:val="24"/>
        </w:rPr>
        <w:t>.</w:t>
      </w:r>
    </w:p>
    <w:p w14:paraId="5920594A" w14:textId="4162A743" w:rsidR="005D5F13" w:rsidRDefault="00417509" w:rsidP="007E6325">
      <w:pPr>
        <w:rPr>
          <w:rFonts w:cstheme="minorHAnsi"/>
          <w:color w:val="FF0000"/>
          <w:sz w:val="24"/>
          <w:szCs w:val="24"/>
        </w:rPr>
      </w:pPr>
      <w:r>
        <w:rPr>
          <w:rFonts w:cstheme="minorHAnsi"/>
          <w:sz w:val="24"/>
          <w:szCs w:val="24"/>
        </w:rPr>
        <w:t xml:space="preserve"> </w:t>
      </w:r>
    </w:p>
    <w:p w14:paraId="3BB07FEC" w14:textId="33650342" w:rsidR="00DC3170" w:rsidRDefault="00DC3170" w:rsidP="00431390">
      <w:pPr>
        <w:ind w:left="720"/>
        <w:rPr>
          <w:rFonts w:cstheme="minorHAnsi"/>
          <w:color w:val="FF0000"/>
          <w:sz w:val="24"/>
          <w:szCs w:val="24"/>
        </w:rPr>
      </w:pPr>
    </w:p>
    <w:p w14:paraId="453AC5D5" w14:textId="121E47A2" w:rsidR="00DC3170" w:rsidRDefault="00DC3170" w:rsidP="00431390">
      <w:pPr>
        <w:ind w:left="720"/>
        <w:rPr>
          <w:rFonts w:cstheme="minorHAnsi"/>
          <w:color w:val="FF0000"/>
          <w:sz w:val="24"/>
          <w:szCs w:val="24"/>
        </w:rPr>
      </w:pPr>
    </w:p>
    <w:p w14:paraId="2EAEBCC9" w14:textId="77777777" w:rsidR="00DC3170" w:rsidRPr="0071686A" w:rsidRDefault="00DC3170" w:rsidP="00431390">
      <w:pPr>
        <w:ind w:left="720"/>
        <w:rPr>
          <w:rFonts w:cstheme="minorHAnsi"/>
          <w:color w:val="FF0000"/>
          <w:sz w:val="24"/>
          <w:szCs w:val="24"/>
        </w:rPr>
      </w:pPr>
    </w:p>
    <w:p w14:paraId="6AF07206" w14:textId="04B4861E" w:rsidR="00431390" w:rsidRPr="007E6325" w:rsidRDefault="003170B7" w:rsidP="00D30912">
      <w:pPr>
        <w:pStyle w:val="Heading1"/>
        <w:jc w:val="left"/>
        <w:rPr>
          <w:rStyle w:val="Strong"/>
          <w:color w:val="auto"/>
        </w:rPr>
      </w:pPr>
      <w:r w:rsidRPr="2F3D00AC">
        <w:rPr>
          <w:rStyle w:val="Strong"/>
          <w:rFonts w:asciiTheme="minorHAnsi" w:hAnsiTheme="minorHAnsi" w:cstheme="minorBidi"/>
          <w:color w:val="auto"/>
        </w:rPr>
        <w:lastRenderedPageBreak/>
        <w:t xml:space="preserve">Sample Accommodation Letter: </w:t>
      </w:r>
      <w:r w:rsidRPr="2F3D00AC">
        <w:rPr>
          <w:rStyle w:val="Strong"/>
          <w:rFonts w:asciiTheme="minorHAnsi" w:hAnsiTheme="minorHAnsi" w:cstheme="minorBidi"/>
          <w:color w:val="0070C0"/>
          <w:sz w:val="28"/>
          <w:szCs w:val="28"/>
        </w:rPr>
        <w:t>Updated format for Fall 202</w:t>
      </w:r>
      <w:r w:rsidR="00E578D1">
        <w:rPr>
          <w:rStyle w:val="Strong"/>
          <w:rFonts w:asciiTheme="minorHAnsi" w:hAnsiTheme="minorHAnsi" w:cstheme="minorBidi"/>
          <w:color w:val="0070C0"/>
          <w:sz w:val="28"/>
          <w:szCs w:val="28"/>
        </w:rPr>
        <w:t>3</w:t>
      </w:r>
    </w:p>
    <w:p w14:paraId="4E26301D" w14:textId="564C71F7" w:rsidR="006E14B9" w:rsidRDefault="00431390" w:rsidP="00431390">
      <w:pPr>
        <w:pStyle w:val="NoSpacing"/>
        <w:rPr>
          <w:rStyle w:val="Strong"/>
          <w:b w:val="0"/>
          <w:sz w:val="24"/>
          <w:szCs w:val="24"/>
        </w:rPr>
      </w:pPr>
      <w:r w:rsidRPr="007E6325">
        <w:rPr>
          <w:rStyle w:val="Strong"/>
          <w:b w:val="0"/>
          <w:sz w:val="24"/>
          <w:szCs w:val="24"/>
        </w:rPr>
        <w:t xml:space="preserve">The following </w:t>
      </w:r>
      <w:r w:rsidR="004C3504" w:rsidRPr="007E6325">
        <w:rPr>
          <w:rStyle w:val="Strong"/>
          <w:b w:val="0"/>
          <w:sz w:val="24"/>
          <w:szCs w:val="24"/>
        </w:rPr>
        <w:t xml:space="preserve">is an example of what the </w:t>
      </w:r>
      <w:r w:rsidR="004C3504" w:rsidRPr="007E6325">
        <w:rPr>
          <w:rStyle w:val="Strong"/>
          <w:b w:val="0"/>
          <w:i/>
          <w:sz w:val="24"/>
          <w:szCs w:val="24"/>
        </w:rPr>
        <w:t>Accommodation Letter</w:t>
      </w:r>
      <w:r w:rsidR="004C3504" w:rsidRPr="007E6325">
        <w:rPr>
          <w:rStyle w:val="Strong"/>
          <w:b w:val="0"/>
          <w:sz w:val="24"/>
          <w:szCs w:val="24"/>
        </w:rPr>
        <w:t xml:space="preserve"> you will receive from a student.  Please note that each student’s accommodations are determined based on an individual’s needs.  </w:t>
      </w:r>
    </w:p>
    <w:p w14:paraId="4DBCF788" w14:textId="5F094469" w:rsidR="00C77587" w:rsidRDefault="00C77587" w:rsidP="00431390">
      <w:pPr>
        <w:pStyle w:val="NoSpacing"/>
        <w:rPr>
          <w:rStyle w:val="Strong"/>
          <w:b w:val="0"/>
          <w:sz w:val="24"/>
          <w:szCs w:val="24"/>
        </w:rPr>
      </w:pPr>
    </w:p>
    <w:tbl>
      <w:tblPr>
        <w:tblStyle w:val="TableGrid"/>
        <w:tblW w:w="0" w:type="auto"/>
        <w:tblLook w:val="04A0" w:firstRow="1" w:lastRow="0" w:firstColumn="1" w:lastColumn="0" w:noHBand="0" w:noVBand="1"/>
      </w:tblPr>
      <w:tblGrid>
        <w:gridCol w:w="10790"/>
      </w:tblGrid>
      <w:tr w:rsidR="00C77587" w14:paraId="629994B5" w14:textId="77777777" w:rsidTr="1A320008">
        <w:tc>
          <w:tcPr>
            <w:tcW w:w="10790" w:type="dxa"/>
          </w:tcPr>
          <w:p w14:paraId="16559637" w14:textId="77777777" w:rsidR="00C77587" w:rsidRPr="007E6325" w:rsidRDefault="00C77587" w:rsidP="00C77587">
            <w:pPr>
              <w:ind w:left="720"/>
              <w:rPr>
                <w:rFonts w:ascii="Calibri" w:eastAsia="Times New Roman" w:hAnsi="Calibri" w:cs="Calibri"/>
                <w:b/>
                <w:sz w:val="36"/>
                <w:szCs w:val="36"/>
              </w:rPr>
            </w:pPr>
            <w:r w:rsidRPr="007E6325">
              <w:rPr>
                <w:rFonts w:ascii="Calibri" w:eastAsia="Times New Roman" w:hAnsi="Calibri" w:cs="Calibri"/>
                <w:b/>
                <w:sz w:val="36"/>
                <w:szCs w:val="36"/>
              </w:rPr>
              <w:t xml:space="preserve">Student Accessibility Services </w:t>
            </w:r>
          </w:p>
          <w:p w14:paraId="6C70681C" w14:textId="77777777" w:rsidR="00C77587" w:rsidRPr="007E6325" w:rsidRDefault="00C77587" w:rsidP="00C77587">
            <w:pPr>
              <w:ind w:left="720"/>
              <w:rPr>
                <w:rFonts w:ascii="Calibri" w:eastAsia="Times New Roman" w:hAnsi="Calibri" w:cs="Calibri"/>
                <w:b/>
                <w:sz w:val="36"/>
                <w:szCs w:val="36"/>
              </w:rPr>
            </w:pPr>
            <w:r w:rsidRPr="007E6325">
              <w:rPr>
                <w:rFonts w:ascii="Calibri" w:eastAsia="Times New Roman" w:hAnsi="Calibri" w:cs="Calibri"/>
                <w:b/>
                <w:sz w:val="36"/>
                <w:szCs w:val="36"/>
              </w:rPr>
              <w:t>Student Accommodation Letter</w:t>
            </w:r>
          </w:p>
          <w:p w14:paraId="2F56F9DA" w14:textId="707FF3E6" w:rsidR="00C77587" w:rsidRPr="007E6325" w:rsidRDefault="00C77587" w:rsidP="00C77587">
            <w:pPr>
              <w:ind w:left="720"/>
              <w:rPr>
                <w:rFonts w:ascii="Calibri" w:eastAsia="Times New Roman" w:hAnsi="Calibri" w:cs="Calibri"/>
                <w:b/>
                <w:color w:val="0070C0"/>
                <w:sz w:val="24"/>
                <w:szCs w:val="24"/>
              </w:rPr>
            </w:pPr>
            <w:r w:rsidRPr="007E6325">
              <w:rPr>
                <w:rFonts w:ascii="Calibri" w:eastAsia="Times New Roman" w:hAnsi="Calibri" w:cs="Calibri"/>
                <w:b/>
                <w:sz w:val="24"/>
                <w:szCs w:val="24"/>
              </w:rPr>
              <w:t xml:space="preserve">Semester: </w:t>
            </w:r>
            <w:r w:rsidRPr="007E6325">
              <w:rPr>
                <w:rFonts w:ascii="Calibri" w:eastAsia="Times New Roman" w:hAnsi="Calibri" w:cs="Calibri"/>
                <w:b/>
                <w:color w:val="0070C0"/>
                <w:sz w:val="24"/>
                <w:szCs w:val="24"/>
              </w:rPr>
              <w:t>Fall 202</w:t>
            </w:r>
            <w:r w:rsidR="00E578D1">
              <w:rPr>
                <w:rFonts w:ascii="Calibri" w:eastAsia="Times New Roman" w:hAnsi="Calibri" w:cs="Calibri"/>
                <w:b/>
                <w:color w:val="0070C0"/>
                <w:sz w:val="24"/>
                <w:szCs w:val="24"/>
              </w:rPr>
              <w:t>3</w:t>
            </w:r>
          </w:p>
          <w:p w14:paraId="36BBE774" w14:textId="77777777" w:rsidR="00C77587" w:rsidRPr="007E6325" w:rsidRDefault="00C77587" w:rsidP="00C77587">
            <w:pPr>
              <w:ind w:left="720"/>
              <w:rPr>
                <w:rFonts w:ascii="Calibri" w:eastAsia="Times New Roman" w:hAnsi="Calibri" w:cs="Calibri"/>
                <w:b/>
                <w:color w:val="0070C0"/>
                <w:sz w:val="24"/>
                <w:szCs w:val="24"/>
              </w:rPr>
            </w:pPr>
            <w:r w:rsidRPr="007E6325">
              <w:rPr>
                <w:rFonts w:ascii="Calibri" w:eastAsia="Times New Roman" w:hAnsi="Calibri" w:cs="Calibri"/>
                <w:b/>
                <w:sz w:val="24"/>
                <w:szCs w:val="24"/>
              </w:rPr>
              <w:t xml:space="preserve">Student: </w:t>
            </w:r>
            <w:r>
              <w:rPr>
                <w:rFonts w:ascii="Calibri" w:eastAsia="Times New Roman" w:hAnsi="Calibri" w:cs="Calibri"/>
                <w:b/>
                <w:color w:val="0070C0"/>
                <w:sz w:val="24"/>
                <w:szCs w:val="24"/>
              </w:rPr>
              <w:t>Landon DeLuna</w:t>
            </w:r>
            <w:r w:rsidRPr="007E6325">
              <w:rPr>
                <w:rFonts w:ascii="Calibri" w:eastAsia="Times New Roman" w:hAnsi="Calibri" w:cs="Calibri"/>
                <w:b/>
                <w:color w:val="0070C0"/>
                <w:sz w:val="24"/>
                <w:szCs w:val="24"/>
              </w:rPr>
              <w:t xml:space="preserve"> #123456</w:t>
            </w:r>
          </w:p>
          <w:p w14:paraId="61AB1D03" w14:textId="2438C74C" w:rsidR="00C77587" w:rsidRPr="007E6325" w:rsidRDefault="32109A79" w:rsidP="1A320008">
            <w:pPr>
              <w:ind w:left="720"/>
              <w:rPr>
                <w:rFonts w:ascii="Calibri" w:eastAsia="Times New Roman" w:hAnsi="Calibri" w:cs="Calibri"/>
                <w:b/>
                <w:bCs/>
                <w:color w:val="0070C0"/>
                <w:sz w:val="24"/>
                <w:szCs w:val="24"/>
              </w:rPr>
            </w:pPr>
            <w:r w:rsidRPr="1A320008">
              <w:rPr>
                <w:rFonts w:ascii="Calibri" w:eastAsia="Times New Roman" w:hAnsi="Calibri" w:cs="Calibri"/>
                <w:b/>
                <w:bCs/>
                <w:sz w:val="24"/>
                <w:szCs w:val="24"/>
              </w:rPr>
              <w:t xml:space="preserve">SAS Coordinator: </w:t>
            </w:r>
            <w:r w:rsidRPr="1A320008">
              <w:rPr>
                <w:rFonts w:ascii="Calibri" w:eastAsia="Times New Roman" w:hAnsi="Calibri" w:cs="Calibri"/>
                <w:b/>
                <w:bCs/>
                <w:color w:val="0070C0"/>
                <w:sz w:val="24"/>
                <w:szCs w:val="24"/>
              </w:rPr>
              <w:t>Coordinator Name’s here x4471</w:t>
            </w:r>
          </w:p>
          <w:p w14:paraId="7C84EE0D" w14:textId="77777777" w:rsidR="00C77587" w:rsidRPr="007E6325" w:rsidRDefault="00C77587" w:rsidP="00C77587">
            <w:pPr>
              <w:ind w:left="720"/>
              <w:rPr>
                <w:rFonts w:ascii="Calibri" w:eastAsia="Times New Roman" w:hAnsi="Calibri" w:cs="Calibri"/>
                <w:sz w:val="24"/>
                <w:szCs w:val="24"/>
              </w:rPr>
            </w:pPr>
          </w:p>
          <w:p w14:paraId="12AD737E" w14:textId="77777777" w:rsidR="00C77587" w:rsidRPr="0043043F" w:rsidRDefault="00C77587" w:rsidP="00C77587">
            <w:pPr>
              <w:ind w:left="720"/>
              <w:rPr>
                <w:rFonts w:ascii="Calibri" w:eastAsia="Times New Roman" w:hAnsi="Calibri" w:cs="Calibri"/>
              </w:rPr>
            </w:pPr>
            <w:r w:rsidRPr="0043043F">
              <w:rPr>
                <w:rFonts w:ascii="Calibri" w:eastAsia="Times New Roman" w:hAnsi="Calibri" w:cs="Calibri"/>
              </w:rPr>
              <w:t>Dear Professor/Instructor:</w:t>
            </w:r>
          </w:p>
          <w:p w14:paraId="23346B89" w14:textId="77777777" w:rsidR="00C77587" w:rsidRPr="0043043F" w:rsidRDefault="00C77587" w:rsidP="00C77587">
            <w:pPr>
              <w:ind w:left="720"/>
              <w:rPr>
                <w:rFonts w:ascii="Calibri" w:eastAsia="Times New Roman" w:hAnsi="Calibri" w:cs="Calibri"/>
              </w:rPr>
            </w:pPr>
            <w:r w:rsidRPr="0043043F">
              <w:rPr>
                <w:rFonts w:ascii="Calibri" w:eastAsia="Times New Roman" w:hAnsi="Calibri" w:cs="Calibri"/>
              </w:rPr>
              <w:t> </w:t>
            </w:r>
          </w:p>
          <w:p w14:paraId="2D0E3A8A" w14:textId="77777777" w:rsidR="00C77587" w:rsidRPr="0043043F" w:rsidRDefault="32109A79" w:rsidP="00C77587">
            <w:pPr>
              <w:ind w:left="720"/>
              <w:rPr>
                <w:rFonts w:ascii="Calibri" w:eastAsia="Times New Roman" w:hAnsi="Calibri" w:cs="Calibri"/>
              </w:rPr>
            </w:pPr>
            <w:r w:rsidRPr="1A320008">
              <w:rPr>
                <w:rFonts w:ascii="Calibri" w:eastAsia="Times New Roman" w:hAnsi="Calibri" w:cs="Calibri"/>
                <w:b/>
                <w:bCs/>
                <w:i/>
                <w:iCs/>
              </w:rPr>
              <w:t>The Purpose:</w:t>
            </w:r>
            <w:r w:rsidRPr="1A320008">
              <w:rPr>
                <w:rFonts w:ascii="Calibri" w:eastAsia="Times New Roman" w:hAnsi="Calibri" w:cs="Calibri"/>
              </w:rPr>
              <w:t xml:space="preserve"> Quinsigamond Community College is committed to ensuring equal access to students with disabilities in the participation of the full educational experience. This includes an environment that is welcoming of individuals with disabilities. Student Accessibility Services collaborates with students, faculty, and staff to create a campus environment that is usable, equitable, sustainable, and inclusive. This partnership is critical to ensuring that the college's students with disabilities </w:t>
            </w:r>
            <w:bookmarkStart w:id="23" w:name="_Int_Wb3fAb0V"/>
            <w:r w:rsidRPr="1A320008">
              <w:rPr>
                <w:rFonts w:ascii="Calibri" w:eastAsia="Times New Roman" w:hAnsi="Calibri" w:cs="Calibri"/>
              </w:rPr>
              <w:t>have the opportunity to</w:t>
            </w:r>
            <w:bookmarkEnd w:id="23"/>
            <w:r w:rsidRPr="1A320008">
              <w:rPr>
                <w:rFonts w:ascii="Calibri" w:eastAsia="Times New Roman" w:hAnsi="Calibri" w:cs="Calibri"/>
              </w:rPr>
              <w:t xml:space="preserve"> learn on an equal basis and be able to fully participate in all the opportunities offered by the college.</w:t>
            </w:r>
          </w:p>
          <w:p w14:paraId="15E89CD2" w14:textId="77777777" w:rsidR="00C77587" w:rsidRPr="0043043F" w:rsidRDefault="00C77587" w:rsidP="00C77587">
            <w:pPr>
              <w:ind w:left="720"/>
              <w:rPr>
                <w:rFonts w:ascii="Calibri" w:eastAsia="Times New Roman" w:hAnsi="Calibri" w:cs="Calibri"/>
              </w:rPr>
            </w:pPr>
            <w:r w:rsidRPr="0043043F">
              <w:rPr>
                <w:rFonts w:ascii="Calibri" w:eastAsia="Times New Roman" w:hAnsi="Calibri" w:cs="Calibri"/>
              </w:rPr>
              <w:t> </w:t>
            </w:r>
          </w:p>
          <w:p w14:paraId="17D4F238" w14:textId="77777777" w:rsidR="00C77587" w:rsidRPr="0043043F" w:rsidRDefault="32109A79" w:rsidP="00C77587">
            <w:pPr>
              <w:ind w:left="720"/>
              <w:rPr>
                <w:rFonts w:ascii="Arial" w:eastAsia="Calibri" w:hAnsi="Arial" w:cs="Arial"/>
              </w:rPr>
            </w:pPr>
            <w:r w:rsidRPr="1A320008">
              <w:rPr>
                <w:rFonts w:ascii="Calibri" w:eastAsia="Calibri" w:hAnsi="Calibri" w:cs="Calibri"/>
                <w:b/>
                <w:bCs/>
                <w:i/>
                <w:iCs/>
              </w:rPr>
              <w:t>Why Accommodations:</w:t>
            </w:r>
            <w:r w:rsidRPr="1A320008">
              <w:rPr>
                <w:rFonts w:ascii="Calibri" w:eastAsia="Calibri" w:hAnsi="Calibri" w:cs="Calibri"/>
              </w:rPr>
              <w:t xml:space="preserve"> Accommodations provide access to individuals with disabilities and are mandated under the Americans with Disabilities Act of 1990 as Amended and Section 504 of the Rehabilitation Act of 1973. Below are the academic </w:t>
            </w:r>
            <w:bookmarkStart w:id="24" w:name="_Int_RIZZXpih"/>
            <w:r w:rsidRPr="1A320008">
              <w:rPr>
                <w:rFonts w:ascii="Calibri" w:eastAsia="Calibri" w:hAnsi="Calibri" w:cs="Calibri"/>
              </w:rPr>
              <w:t>accommodations</w:t>
            </w:r>
            <w:bookmarkEnd w:id="24"/>
            <w:r w:rsidRPr="1A320008">
              <w:rPr>
                <w:rFonts w:ascii="Calibri" w:eastAsia="Calibri" w:hAnsi="Calibri" w:cs="Calibri"/>
              </w:rPr>
              <w:t xml:space="preserve"> that the above-listed student may use for your course.</w:t>
            </w:r>
          </w:p>
          <w:p w14:paraId="5F5CFE39" w14:textId="77777777" w:rsidR="00C77587" w:rsidRPr="0043043F" w:rsidRDefault="00C77587" w:rsidP="00C77587">
            <w:pPr>
              <w:ind w:left="720"/>
              <w:rPr>
                <w:rFonts w:ascii="Calibri" w:eastAsia="Times New Roman" w:hAnsi="Calibri" w:cs="Calibri"/>
              </w:rPr>
            </w:pPr>
            <w:r w:rsidRPr="0043043F">
              <w:rPr>
                <w:rFonts w:ascii="Calibri" w:eastAsia="Times New Roman" w:hAnsi="Calibri" w:cs="Calibri"/>
              </w:rPr>
              <w:t xml:space="preserve">Some of the listed accommodations may not be applicable to the course or the student may choose to not utilize a specific accommodation. </w:t>
            </w:r>
            <w:r w:rsidRPr="0043043F">
              <w:rPr>
                <w:rFonts w:ascii="Calibri" w:eastAsia="Times New Roman" w:hAnsi="Calibri" w:cs="Calibri"/>
                <w:b/>
                <w:i/>
              </w:rPr>
              <w:t xml:space="preserve">Faculty may not deny an approved accommodation(s) without engaging in an </w:t>
            </w:r>
            <w:r w:rsidRPr="0043043F">
              <w:rPr>
                <w:rFonts w:ascii="Calibri" w:eastAsia="Times New Roman" w:hAnsi="Calibri" w:cs="Calibri"/>
                <w:b/>
                <w:i/>
                <w:color w:val="0070C0"/>
              </w:rPr>
              <w:t>interactive process</w:t>
            </w:r>
            <w:r w:rsidRPr="0043043F">
              <w:rPr>
                <w:rFonts w:ascii="Calibri" w:eastAsia="Times New Roman" w:hAnsi="Calibri" w:cs="Calibri"/>
                <w:b/>
                <w:i/>
              </w:rPr>
              <w:t xml:space="preserve"> with Student Accessibility Services.</w:t>
            </w:r>
          </w:p>
          <w:p w14:paraId="0D91AD2C" w14:textId="77777777" w:rsidR="00C77587" w:rsidRPr="0043043F" w:rsidRDefault="00C77587" w:rsidP="00C77587">
            <w:pPr>
              <w:ind w:left="720"/>
              <w:rPr>
                <w:rFonts w:ascii="Calibri" w:eastAsia="Times New Roman" w:hAnsi="Calibri" w:cs="Calibri"/>
              </w:rPr>
            </w:pPr>
          </w:p>
          <w:p w14:paraId="28AD2A02" w14:textId="77777777" w:rsidR="00C77587" w:rsidRPr="0043043F" w:rsidRDefault="00C77587" w:rsidP="00C77587">
            <w:pPr>
              <w:ind w:left="720"/>
              <w:rPr>
                <w:rFonts w:ascii="Calibri" w:eastAsia="Times New Roman" w:hAnsi="Calibri" w:cs="Calibri"/>
                <w:color w:val="0070C0"/>
              </w:rPr>
            </w:pPr>
            <w:r w:rsidRPr="0043043F">
              <w:rPr>
                <w:rFonts w:ascii="Calibri" w:eastAsia="Times New Roman" w:hAnsi="Calibri" w:cs="Calibri"/>
              </w:rPr>
              <w:t xml:space="preserve">Please note the information below and </w:t>
            </w:r>
            <w:r w:rsidRPr="0043043F">
              <w:rPr>
                <w:rFonts w:ascii="Calibri" w:eastAsia="Times New Roman" w:hAnsi="Calibri" w:cs="Calibri"/>
                <w:b/>
                <w:i/>
                <w:color w:val="0070C0"/>
              </w:rPr>
              <w:t>contact me if</w:t>
            </w:r>
            <w:r w:rsidRPr="0043043F">
              <w:rPr>
                <w:rFonts w:ascii="Calibri" w:eastAsia="Times New Roman" w:hAnsi="Calibri" w:cs="Calibri"/>
                <w:color w:val="0070C0"/>
              </w:rPr>
              <w:t>:</w:t>
            </w:r>
          </w:p>
          <w:p w14:paraId="16314AF9" w14:textId="77777777" w:rsidR="00C77587" w:rsidRPr="0043043F" w:rsidRDefault="32109A79" w:rsidP="00C77587">
            <w:pPr>
              <w:numPr>
                <w:ilvl w:val="0"/>
                <w:numId w:val="24"/>
              </w:numPr>
              <w:ind w:left="1440"/>
              <w:rPr>
                <w:rFonts w:ascii="Calibri" w:eastAsia="Times New Roman" w:hAnsi="Calibri" w:cs="Calibri"/>
              </w:rPr>
            </w:pPr>
            <w:r w:rsidRPr="1A320008">
              <w:rPr>
                <w:rFonts w:ascii="Calibri" w:eastAsia="Times New Roman" w:hAnsi="Calibri" w:cs="Calibri"/>
              </w:rPr>
              <w:t xml:space="preserve">There is experiential learning </w:t>
            </w:r>
            <w:bookmarkStart w:id="25" w:name="_Int_7Fctp9PG"/>
            <w:r w:rsidRPr="1A320008">
              <w:rPr>
                <w:rFonts w:ascii="Calibri" w:eastAsia="Times New Roman" w:hAnsi="Calibri" w:cs="Calibri"/>
              </w:rPr>
              <w:t>component</w:t>
            </w:r>
            <w:bookmarkEnd w:id="25"/>
            <w:r w:rsidRPr="1A320008">
              <w:rPr>
                <w:rFonts w:ascii="Calibri" w:eastAsia="Times New Roman" w:hAnsi="Calibri" w:cs="Calibri"/>
              </w:rPr>
              <w:t xml:space="preserve"> such as clinicals, practicums, student teaching, etc. </w:t>
            </w:r>
          </w:p>
          <w:p w14:paraId="7C15E76E" w14:textId="77777777" w:rsidR="00C77587" w:rsidRPr="0043043F" w:rsidRDefault="32109A79" w:rsidP="00C77587">
            <w:pPr>
              <w:numPr>
                <w:ilvl w:val="0"/>
                <w:numId w:val="24"/>
              </w:numPr>
              <w:ind w:left="1440"/>
              <w:rPr>
                <w:rFonts w:ascii="Calibri" w:eastAsia="Times New Roman" w:hAnsi="Calibri" w:cs="Calibri"/>
              </w:rPr>
            </w:pPr>
            <w:r w:rsidRPr="1A320008">
              <w:rPr>
                <w:rFonts w:ascii="Calibri" w:eastAsia="Times New Roman" w:hAnsi="Calibri" w:cs="Calibri"/>
              </w:rPr>
              <w:t xml:space="preserve">You have concerns that </w:t>
            </w:r>
            <w:bookmarkStart w:id="26" w:name="_Int_sgmbXMTh"/>
            <w:r w:rsidRPr="1A320008">
              <w:rPr>
                <w:rFonts w:ascii="Calibri" w:eastAsia="Times New Roman" w:hAnsi="Calibri" w:cs="Calibri"/>
              </w:rPr>
              <w:t>an accommodation</w:t>
            </w:r>
            <w:bookmarkEnd w:id="26"/>
            <w:r w:rsidRPr="1A320008">
              <w:rPr>
                <w:rFonts w:ascii="Calibri" w:eastAsia="Times New Roman" w:hAnsi="Calibri" w:cs="Calibri"/>
              </w:rPr>
              <w:t xml:space="preserve"> may be a fundamental alteration of your course objectives.</w:t>
            </w:r>
          </w:p>
          <w:p w14:paraId="6F5C50E8" w14:textId="77777777" w:rsidR="00C77587" w:rsidRPr="0043043F" w:rsidRDefault="32109A79" w:rsidP="00C77587">
            <w:pPr>
              <w:numPr>
                <w:ilvl w:val="0"/>
                <w:numId w:val="24"/>
              </w:numPr>
              <w:ind w:left="1440"/>
              <w:rPr>
                <w:rFonts w:ascii="Calibri" w:eastAsia="Times New Roman" w:hAnsi="Calibri" w:cs="Calibri"/>
              </w:rPr>
            </w:pPr>
            <w:r w:rsidRPr="1A320008">
              <w:rPr>
                <w:rFonts w:ascii="Calibri" w:eastAsia="Times New Roman" w:hAnsi="Calibri" w:cs="Calibri"/>
              </w:rPr>
              <w:t xml:space="preserve">A student requests </w:t>
            </w:r>
            <w:bookmarkStart w:id="27" w:name="_Int_9hwRw8hb"/>
            <w:r w:rsidRPr="1A320008">
              <w:rPr>
                <w:rFonts w:ascii="Calibri" w:eastAsia="Times New Roman" w:hAnsi="Calibri" w:cs="Calibri"/>
              </w:rPr>
              <w:t>an accommodation</w:t>
            </w:r>
            <w:bookmarkEnd w:id="27"/>
            <w:r w:rsidRPr="1A320008">
              <w:rPr>
                <w:rFonts w:ascii="Calibri" w:eastAsia="Times New Roman" w:hAnsi="Calibri" w:cs="Calibri"/>
              </w:rPr>
              <w:t xml:space="preserve"> that is not on their Accommodation Letter.</w:t>
            </w:r>
          </w:p>
          <w:p w14:paraId="4398CE7D" w14:textId="77777777" w:rsidR="00C77587" w:rsidRPr="0043043F" w:rsidRDefault="00C77587" w:rsidP="00C77587">
            <w:pPr>
              <w:numPr>
                <w:ilvl w:val="0"/>
                <w:numId w:val="24"/>
              </w:numPr>
              <w:ind w:left="1440"/>
              <w:rPr>
                <w:rFonts w:ascii="Calibri" w:eastAsia="Times New Roman" w:hAnsi="Calibri" w:cs="Calibri"/>
              </w:rPr>
            </w:pPr>
            <w:r w:rsidRPr="0043043F">
              <w:rPr>
                <w:rFonts w:ascii="Calibri" w:eastAsia="Times New Roman" w:hAnsi="Calibri" w:cs="Calibri"/>
              </w:rPr>
              <w:t>You have other ideas regarding how to create access in your course beyond what is listed in this letter.</w:t>
            </w:r>
          </w:p>
          <w:p w14:paraId="58367523" w14:textId="77777777" w:rsidR="00C77587" w:rsidRPr="0043043F" w:rsidRDefault="32109A79" w:rsidP="00C77587">
            <w:pPr>
              <w:numPr>
                <w:ilvl w:val="0"/>
                <w:numId w:val="24"/>
              </w:numPr>
              <w:ind w:left="1440"/>
              <w:rPr>
                <w:rFonts w:ascii="Calibri" w:eastAsia="Times New Roman" w:hAnsi="Calibri" w:cs="Calibri"/>
              </w:rPr>
            </w:pPr>
            <w:r w:rsidRPr="1A320008">
              <w:rPr>
                <w:rFonts w:ascii="Calibri" w:eastAsia="Times New Roman" w:hAnsi="Calibri" w:cs="Calibri"/>
              </w:rPr>
              <w:t xml:space="preserve">You want to discuss </w:t>
            </w:r>
            <w:bookmarkStart w:id="28" w:name="_Int_pw2QCbPH"/>
            <w:r w:rsidRPr="1A320008">
              <w:rPr>
                <w:rFonts w:ascii="Calibri" w:eastAsia="Times New Roman" w:hAnsi="Calibri" w:cs="Calibri"/>
              </w:rPr>
              <w:t>accommodations</w:t>
            </w:r>
            <w:bookmarkEnd w:id="28"/>
            <w:r w:rsidRPr="1A320008">
              <w:rPr>
                <w:rFonts w:ascii="Calibri" w:eastAsia="Times New Roman" w:hAnsi="Calibri" w:cs="Calibri"/>
              </w:rPr>
              <w:t xml:space="preserve"> with the student and coordinator</w:t>
            </w:r>
          </w:p>
          <w:p w14:paraId="3C38B6DA" w14:textId="77777777" w:rsidR="00C77587" w:rsidRPr="0043043F" w:rsidRDefault="00C77587" w:rsidP="00C77587">
            <w:pPr>
              <w:ind w:left="720"/>
              <w:rPr>
                <w:rFonts w:ascii="Calibri" w:eastAsia="Times New Roman" w:hAnsi="Calibri" w:cs="Calibri"/>
              </w:rPr>
            </w:pPr>
          </w:p>
          <w:p w14:paraId="66CB9BB0" w14:textId="77777777" w:rsidR="00C77587" w:rsidRPr="0043043F" w:rsidRDefault="32109A79" w:rsidP="1A320008">
            <w:pPr>
              <w:ind w:left="720"/>
              <w:rPr>
                <w:rFonts w:ascii="Calibri" w:eastAsia="Times New Roman" w:hAnsi="Calibri" w:cs="Calibri"/>
                <w:i/>
                <w:iCs/>
                <w:color w:val="0070C0"/>
              </w:rPr>
            </w:pPr>
            <w:r w:rsidRPr="1A320008">
              <w:rPr>
                <w:rFonts w:ascii="Calibri" w:eastAsia="Times New Roman" w:hAnsi="Calibri" w:cs="Calibri"/>
                <w:i/>
                <w:iCs/>
                <w:color w:val="0070C0"/>
              </w:rPr>
              <w:t xml:space="preserve">The information in this letter is </w:t>
            </w:r>
            <w:r w:rsidRPr="1A320008">
              <w:rPr>
                <w:rFonts w:ascii="Calibri" w:eastAsia="Times New Roman" w:hAnsi="Calibri" w:cs="Calibri"/>
                <w:b/>
                <w:bCs/>
                <w:i/>
                <w:iCs/>
                <w:color w:val="0070C0"/>
              </w:rPr>
              <w:t>confidentia</w:t>
            </w:r>
            <w:r w:rsidRPr="1A320008">
              <w:rPr>
                <w:rFonts w:ascii="Calibri" w:eastAsia="Times New Roman" w:hAnsi="Calibri" w:cs="Calibri"/>
                <w:i/>
                <w:iCs/>
                <w:color w:val="0070C0"/>
              </w:rPr>
              <w:t xml:space="preserve">l. Conversations between the faculty and student should be conducted with privacy in mind. </w:t>
            </w:r>
            <w:bookmarkStart w:id="29" w:name="_Int_StnG9ent"/>
            <w:r w:rsidRPr="1A320008">
              <w:rPr>
                <w:rFonts w:ascii="Calibri" w:eastAsia="Times New Roman" w:hAnsi="Calibri" w:cs="Calibri"/>
                <w:i/>
                <w:iCs/>
                <w:color w:val="0070C0"/>
              </w:rPr>
              <w:t>Accommodations are</w:t>
            </w:r>
            <w:bookmarkEnd w:id="29"/>
            <w:r w:rsidRPr="1A320008">
              <w:rPr>
                <w:rFonts w:ascii="Calibri" w:eastAsia="Times New Roman" w:hAnsi="Calibri" w:cs="Calibri"/>
                <w:i/>
                <w:iCs/>
                <w:color w:val="0070C0"/>
              </w:rPr>
              <w:t xml:space="preserve"> not retroactive and go into effect upon receipt of this letter; you are obligated to ensure that the student is accommodated starting today.</w:t>
            </w:r>
          </w:p>
          <w:p w14:paraId="2C20AE9E" w14:textId="77777777" w:rsidR="00C77587" w:rsidRPr="0043043F" w:rsidRDefault="00C77587" w:rsidP="00C77587">
            <w:pPr>
              <w:ind w:left="720"/>
              <w:rPr>
                <w:rFonts w:ascii="Calibri" w:eastAsia="Times New Roman" w:hAnsi="Calibri" w:cs="Calibri"/>
              </w:rPr>
            </w:pPr>
          </w:p>
          <w:p w14:paraId="7CD7AAA7" w14:textId="03B2EB9C" w:rsidR="00C77587" w:rsidRPr="0043043F" w:rsidRDefault="00C77587" w:rsidP="00C77587">
            <w:pPr>
              <w:ind w:left="720"/>
              <w:rPr>
                <w:rFonts w:ascii="Calibri" w:eastAsia="Times New Roman" w:hAnsi="Calibri" w:cs="Calibri"/>
              </w:rPr>
            </w:pPr>
            <w:r w:rsidRPr="0043043F">
              <w:rPr>
                <w:rFonts w:ascii="Calibri" w:eastAsia="Times New Roman" w:hAnsi="Calibri" w:cs="Calibri"/>
              </w:rPr>
              <w:t>Additional helpful information about the accommodation implementation process may be found in the</w:t>
            </w:r>
            <w:r w:rsidRPr="0043043F">
              <w:rPr>
                <w:rFonts w:ascii="Calibri" w:eastAsia="Times New Roman" w:hAnsi="Calibri" w:cs="Calibri"/>
                <w:b/>
                <w:bCs/>
                <w:i/>
                <w:iCs/>
                <w:color w:val="0070C0"/>
              </w:rPr>
              <w:t xml:space="preserve"> Faculty Guide to Student Accommodations</w:t>
            </w:r>
            <w:r w:rsidR="00914566">
              <w:rPr>
                <w:rFonts w:ascii="Calibri" w:eastAsia="Times New Roman" w:hAnsi="Calibri" w:cs="Calibri"/>
                <w:b/>
                <w:bCs/>
                <w:i/>
                <w:iCs/>
              </w:rPr>
              <w:t>.</w:t>
            </w:r>
          </w:p>
          <w:p w14:paraId="78BABEE7" w14:textId="77777777" w:rsidR="00C77587" w:rsidRPr="0043043F" w:rsidRDefault="00C77587" w:rsidP="00C77587">
            <w:pPr>
              <w:ind w:left="1080"/>
              <w:rPr>
                <w:rFonts w:ascii="Calibri" w:eastAsia="Times New Roman" w:hAnsi="Calibri" w:cs="Calibri"/>
              </w:rPr>
            </w:pPr>
          </w:p>
          <w:p w14:paraId="2F3A9609" w14:textId="77777777" w:rsidR="00C77587" w:rsidRPr="0043043F" w:rsidRDefault="32109A79" w:rsidP="00C77587">
            <w:pPr>
              <w:ind w:left="720"/>
              <w:rPr>
                <w:rFonts w:ascii="Calibri" w:eastAsia="Times New Roman" w:hAnsi="Calibri" w:cs="Calibri"/>
              </w:rPr>
            </w:pPr>
            <w:r w:rsidRPr="1A320008">
              <w:rPr>
                <w:rFonts w:ascii="Calibri" w:eastAsia="Times New Roman" w:hAnsi="Calibri" w:cs="Calibri"/>
              </w:rPr>
              <w:t xml:space="preserve">Student Accessibility Services sincerely appreciates your dedication to </w:t>
            </w:r>
            <w:r w:rsidRPr="1A320008">
              <w:rPr>
                <w:rFonts w:ascii="Calibri" w:eastAsia="Times New Roman" w:hAnsi="Calibri" w:cs="Calibri"/>
                <w:b/>
                <w:bCs/>
                <w:i/>
                <w:iCs/>
                <w:color w:val="0070C0"/>
              </w:rPr>
              <w:t>equal access for all students</w:t>
            </w:r>
            <w:r w:rsidRPr="1A320008">
              <w:rPr>
                <w:rFonts w:ascii="Calibri" w:eastAsia="Times New Roman" w:hAnsi="Calibri" w:cs="Calibri"/>
              </w:rPr>
              <w:t xml:space="preserve">. I look forward to working with you to implement </w:t>
            </w:r>
            <w:bookmarkStart w:id="30" w:name="_Int_fm9pE0ZE"/>
            <w:r w:rsidRPr="1A320008">
              <w:rPr>
                <w:rFonts w:ascii="Calibri" w:eastAsia="Times New Roman" w:hAnsi="Calibri" w:cs="Calibri"/>
              </w:rPr>
              <w:t>accommodations</w:t>
            </w:r>
            <w:bookmarkEnd w:id="30"/>
            <w:r w:rsidRPr="1A320008">
              <w:rPr>
                <w:rFonts w:ascii="Calibri" w:eastAsia="Times New Roman" w:hAnsi="Calibri" w:cs="Calibri"/>
              </w:rPr>
              <w:t xml:space="preserve"> for this course.</w:t>
            </w:r>
          </w:p>
          <w:p w14:paraId="759AA352" w14:textId="77777777" w:rsidR="00C77587" w:rsidRPr="0043043F" w:rsidRDefault="00C77587" w:rsidP="00C77587">
            <w:pPr>
              <w:ind w:left="720"/>
              <w:rPr>
                <w:rFonts w:ascii="Calibri" w:eastAsia="Times New Roman" w:hAnsi="Calibri" w:cs="Calibri"/>
              </w:rPr>
            </w:pPr>
          </w:p>
          <w:p w14:paraId="487868A4" w14:textId="77777777" w:rsidR="00C77587" w:rsidRPr="0043043F" w:rsidRDefault="00C77587" w:rsidP="00C77587">
            <w:pPr>
              <w:ind w:left="720"/>
              <w:rPr>
                <w:rFonts w:ascii="Calibri" w:eastAsia="Times New Roman" w:hAnsi="Calibri" w:cs="Calibri"/>
                <w:b/>
                <w:color w:val="0070C0"/>
              </w:rPr>
            </w:pPr>
            <w:r w:rsidRPr="0043043F">
              <w:rPr>
                <w:rFonts w:ascii="Calibri" w:eastAsia="Times New Roman" w:hAnsi="Calibri" w:cs="Calibri"/>
                <w:b/>
                <w:color w:val="0070C0"/>
              </w:rPr>
              <w:t>Coordinator, 508-854-4471</w:t>
            </w:r>
          </w:p>
          <w:p w14:paraId="4E532C20" w14:textId="77777777" w:rsidR="00C77587" w:rsidRPr="0043043F" w:rsidRDefault="00C77587" w:rsidP="00C77587">
            <w:pPr>
              <w:ind w:left="720"/>
              <w:rPr>
                <w:rFonts w:ascii="Calibri" w:eastAsia="Times New Roman" w:hAnsi="Calibri" w:cs="Calibri"/>
              </w:rPr>
            </w:pPr>
          </w:p>
          <w:p w14:paraId="67D0AB94" w14:textId="77777777" w:rsidR="00C77587" w:rsidRDefault="00C77587" w:rsidP="00C77587">
            <w:pPr>
              <w:ind w:left="720"/>
              <w:rPr>
                <w:rFonts w:ascii="Calibri" w:eastAsia="Times New Roman" w:hAnsi="Calibri" w:cs="Calibri"/>
              </w:rPr>
            </w:pPr>
          </w:p>
          <w:p w14:paraId="4B533271" w14:textId="77777777" w:rsidR="00C77587" w:rsidRPr="0043043F" w:rsidRDefault="00C77587" w:rsidP="00C77587">
            <w:pPr>
              <w:ind w:left="720"/>
              <w:rPr>
                <w:rFonts w:ascii="Calibri" w:eastAsia="Times New Roman" w:hAnsi="Calibri" w:cs="Calibri"/>
              </w:rPr>
            </w:pPr>
          </w:p>
          <w:p w14:paraId="51C3058C" w14:textId="77777777" w:rsidR="00C77587" w:rsidRPr="0043043F" w:rsidRDefault="00C77587" w:rsidP="00C77587">
            <w:pPr>
              <w:shd w:val="clear" w:color="auto" w:fill="D9E2F3" w:themeFill="accent5" w:themeFillTint="33"/>
              <w:ind w:left="720"/>
              <w:rPr>
                <w:rFonts w:ascii="Calibri" w:eastAsia="Times New Roman" w:hAnsi="Calibri" w:cs="Calibri"/>
                <w:b/>
                <w:bCs/>
                <w:sz w:val="28"/>
                <w:szCs w:val="28"/>
              </w:rPr>
            </w:pPr>
            <w:r w:rsidRPr="0043043F">
              <w:rPr>
                <w:rFonts w:ascii="Calibri" w:eastAsia="Times New Roman" w:hAnsi="Calibri" w:cs="Calibri"/>
                <w:b/>
                <w:bCs/>
                <w:sz w:val="28"/>
                <w:szCs w:val="28"/>
              </w:rPr>
              <w:t>Approved Accommodations:</w:t>
            </w:r>
            <w:r>
              <w:rPr>
                <w:rFonts w:ascii="Calibri" w:eastAsia="Times New Roman" w:hAnsi="Calibri" w:cs="Calibri"/>
                <w:b/>
                <w:bCs/>
                <w:sz w:val="28"/>
                <w:szCs w:val="28"/>
              </w:rPr>
              <w:t xml:space="preserve"> </w:t>
            </w:r>
            <w:r w:rsidRPr="0043043F">
              <w:rPr>
                <w:rFonts w:ascii="Calibri" w:eastAsia="Times New Roman" w:hAnsi="Calibri" w:cs="Calibri"/>
                <w:b/>
                <w:bCs/>
                <w:sz w:val="24"/>
                <w:szCs w:val="24"/>
              </w:rPr>
              <w:t>(Sample)</w:t>
            </w:r>
          </w:p>
          <w:p w14:paraId="41B8A64C" w14:textId="77777777" w:rsidR="00C77587" w:rsidRPr="0043043F" w:rsidRDefault="00C77587" w:rsidP="00C77587">
            <w:pPr>
              <w:rPr>
                <w:rFonts w:ascii="Calibri" w:eastAsia="Times New Roman" w:hAnsi="Calibri" w:cs="Calibri"/>
                <w:b/>
                <w:bCs/>
                <w:color w:val="0070C0"/>
              </w:rPr>
            </w:pPr>
          </w:p>
          <w:p w14:paraId="63D094AA" w14:textId="77777777" w:rsidR="00C77587" w:rsidRPr="0043043F" w:rsidRDefault="00C77587" w:rsidP="00C77587">
            <w:pPr>
              <w:ind w:left="720"/>
              <w:rPr>
                <w:rFonts w:ascii="Calibri" w:eastAsia="Times New Roman" w:hAnsi="Calibri" w:cs="Calibri"/>
                <w:b/>
                <w:bCs/>
              </w:rPr>
            </w:pPr>
            <w:r w:rsidRPr="0043043F">
              <w:rPr>
                <w:rFonts w:ascii="Calibri" w:eastAsia="Times New Roman" w:hAnsi="Calibri" w:cs="Calibri"/>
                <w:b/>
                <w:bCs/>
                <w:color w:val="0070C0"/>
              </w:rPr>
              <w:t xml:space="preserve">Classroom Accommodations: </w:t>
            </w:r>
            <w:r w:rsidRPr="0043043F">
              <w:rPr>
                <w:rFonts w:ascii="Calibri" w:eastAsia="Times New Roman" w:hAnsi="Calibri" w:cs="Calibri"/>
              </w:rPr>
              <w:t>(in person, online, and/or remote as applicable for class modality)</w:t>
            </w:r>
          </w:p>
          <w:p w14:paraId="53E41C8B" w14:textId="77777777" w:rsidR="00C77587" w:rsidRPr="0043043F" w:rsidRDefault="00C77587" w:rsidP="00C77587">
            <w:pPr>
              <w:ind w:left="720"/>
              <w:textAlignment w:val="baseline"/>
              <w:rPr>
                <w:rFonts w:eastAsia="Times New Roman" w:cstheme="minorHAnsi"/>
              </w:rPr>
            </w:pPr>
          </w:p>
          <w:p w14:paraId="7127D1B7" w14:textId="77777777" w:rsidR="00C77587" w:rsidRPr="0043043F" w:rsidRDefault="00C77587" w:rsidP="00C77587">
            <w:pPr>
              <w:ind w:left="1440"/>
              <w:textAlignment w:val="baseline"/>
              <w:rPr>
                <w:rFonts w:eastAsia="Calibri" w:cstheme="minorHAnsi"/>
                <w:b/>
                <w:bCs/>
              </w:rPr>
            </w:pPr>
            <w:r w:rsidRPr="0043043F">
              <w:rPr>
                <w:rFonts w:eastAsia="Calibri" w:cstheme="minorHAnsi"/>
                <w:b/>
                <w:bCs/>
              </w:rPr>
              <w:t>Access to Class Notes:</w:t>
            </w:r>
          </w:p>
          <w:p w14:paraId="1FA555CA" w14:textId="77777777" w:rsidR="00C77587" w:rsidRPr="0043043F" w:rsidRDefault="00C77587" w:rsidP="00C77587">
            <w:pPr>
              <w:ind w:left="1440"/>
              <w:textAlignment w:val="baseline"/>
              <w:rPr>
                <w:rFonts w:eastAsia="Times New Roman" w:cstheme="minorHAnsi"/>
              </w:rPr>
            </w:pPr>
            <w:r w:rsidRPr="0043043F">
              <w:rPr>
                <w:rFonts w:eastAsia="Calibri" w:cstheme="minorHAnsi"/>
              </w:rPr>
              <w:t xml:space="preserve">A student will advise SAS when class notes are needed to supplement their personal notes. Student Accessibility Services will assign a </w:t>
            </w:r>
            <w:r w:rsidRPr="0043043F">
              <w:rPr>
                <w:rFonts w:eastAsia="Calibri" w:cstheme="minorHAnsi"/>
                <w:i/>
                <w:iCs/>
              </w:rPr>
              <w:t>Staff Notetaker</w:t>
            </w:r>
            <w:r w:rsidRPr="0043043F">
              <w:rPr>
                <w:rFonts w:eastAsia="Calibri" w:cstheme="minorHAnsi"/>
              </w:rPr>
              <w:t xml:space="preserve">, hire a </w:t>
            </w:r>
            <w:r w:rsidRPr="0043043F">
              <w:rPr>
                <w:rFonts w:eastAsia="Calibri" w:cstheme="minorHAnsi"/>
                <w:i/>
                <w:iCs/>
              </w:rPr>
              <w:t>Peer Notetaker</w:t>
            </w:r>
            <w:r w:rsidRPr="0043043F">
              <w:rPr>
                <w:rFonts w:eastAsia="Calibri" w:cstheme="minorHAnsi"/>
              </w:rPr>
              <w:t>, or ask the instructor for copies of Power Points or notes when available.</w:t>
            </w:r>
          </w:p>
          <w:p w14:paraId="24D8E70C" w14:textId="77777777" w:rsidR="00C77587" w:rsidRPr="0043043F" w:rsidRDefault="00C77587" w:rsidP="00C77587">
            <w:pPr>
              <w:ind w:left="720"/>
              <w:textAlignment w:val="baseline"/>
              <w:rPr>
                <w:rFonts w:eastAsia="Times New Roman" w:cstheme="minorHAnsi"/>
              </w:rPr>
            </w:pPr>
          </w:p>
          <w:p w14:paraId="302487D5" w14:textId="77777777" w:rsidR="00C77587" w:rsidRPr="0043043F" w:rsidRDefault="00C77587" w:rsidP="00C77587">
            <w:pPr>
              <w:ind w:left="720"/>
              <w:rPr>
                <w:rFonts w:eastAsia="Times New Roman" w:cstheme="minorHAnsi"/>
                <w:b/>
                <w:bCs/>
              </w:rPr>
            </w:pPr>
            <w:r w:rsidRPr="0043043F">
              <w:rPr>
                <w:rFonts w:eastAsia="Times New Roman" w:cstheme="minorHAnsi"/>
                <w:b/>
                <w:bCs/>
                <w:color w:val="0070C0"/>
              </w:rPr>
              <w:t xml:space="preserve">Assessment Accommodations: </w:t>
            </w:r>
            <w:r w:rsidRPr="0043043F">
              <w:rPr>
                <w:rFonts w:eastAsia="Times New Roman" w:cstheme="minorHAnsi"/>
              </w:rPr>
              <w:t>(test, quizzes, and in-class graded assignments)</w:t>
            </w:r>
          </w:p>
          <w:p w14:paraId="047BD35E" w14:textId="77777777" w:rsidR="00C77587" w:rsidRPr="0043043F" w:rsidRDefault="00C77587" w:rsidP="00C77587">
            <w:pPr>
              <w:ind w:left="720"/>
              <w:rPr>
                <w:rFonts w:eastAsia="Times New Roman" w:cstheme="minorHAnsi"/>
                <w:b/>
                <w:bCs/>
                <w:color w:val="505061"/>
              </w:rPr>
            </w:pPr>
          </w:p>
          <w:p w14:paraId="1D688096" w14:textId="77777777" w:rsidR="00C77587" w:rsidRPr="0043043F" w:rsidRDefault="00C77587" w:rsidP="00C77587">
            <w:pPr>
              <w:ind w:left="720" w:firstLine="720"/>
              <w:rPr>
                <w:rFonts w:eastAsia="Calibri" w:cstheme="minorHAnsi"/>
                <w:b/>
                <w:bCs/>
              </w:rPr>
            </w:pPr>
            <w:r w:rsidRPr="0043043F">
              <w:rPr>
                <w:rFonts w:eastAsia="Calibri" w:cstheme="minorHAnsi"/>
                <w:b/>
                <w:bCs/>
              </w:rPr>
              <w:t>Distraction Reduced Testing:</w:t>
            </w:r>
          </w:p>
          <w:p w14:paraId="4D19C040" w14:textId="77777777" w:rsidR="00C77587" w:rsidRPr="0043043F" w:rsidRDefault="00C77587" w:rsidP="00C77587">
            <w:pPr>
              <w:ind w:left="1440"/>
              <w:rPr>
                <w:rFonts w:eastAsia="Times New Roman" w:cstheme="minorHAnsi"/>
              </w:rPr>
            </w:pPr>
            <w:r w:rsidRPr="0043043F">
              <w:rPr>
                <w:rFonts w:eastAsia="Calibri" w:cstheme="minorHAnsi"/>
              </w:rPr>
              <w:t>This is an environment which is separate from the rest of the class but could contain a small group of students.</w:t>
            </w:r>
          </w:p>
          <w:p w14:paraId="6FF13535" w14:textId="77777777" w:rsidR="00C77587" w:rsidRPr="0043043F" w:rsidRDefault="00C77587" w:rsidP="00C77587">
            <w:pPr>
              <w:ind w:left="1440"/>
              <w:rPr>
                <w:rFonts w:eastAsia="Times New Roman" w:cstheme="minorHAnsi"/>
              </w:rPr>
            </w:pPr>
          </w:p>
          <w:p w14:paraId="139329EB" w14:textId="77777777" w:rsidR="00C77587" w:rsidRPr="0043043F" w:rsidRDefault="00C77587" w:rsidP="00C77587">
            <w:pPr>
              <w:ind w:left="1440"/>
              <w:textAlignment w:val="baseline"/>
              <w:rPr>
                <w:rFonts w:eastAsia="Calibri" w:cstheme="minorHAnsi"/>
                <w:b/>
                <w:bCs/>
                <w:color w:val="FF0000"/>
              </w:rPr>
            </w:pPr>
            <w:r w:rsidRPr="0043043F">
              <w:rPr>
                <w:rFonts w:eastAsia="Calibri" w:cstheme="minorHAnsi"/>
                <w:b/>
                <w:bCs/>
                <w:color w:val="FF0000"/>
              </w:rPr>
              <w:t>Extended Time 1.5X:</w:t>
            </w:r>
          </w:p>
          <w:p w14:paraId="0FBBD2FF" w14:textId="77777777" w:rsidR="00C77587" w:rsidRPr="0043043F" w:rsidRDefault="00C77587" w:rsidP="00C77587">
            <w:pPr>
              <w:ind w:left="1440"/>
              <w:textAlignment w:val="baseline"/>
              <w:rPr>
                <w:rFonts w:eastAsia="Calibri" w:cstheme="minorHAnsi"/>
              </w:rPr>
            </w:pPr>
            <w:r w:rsidRPr="0043043F">
              <w:rPr>
                <w:rFonts w:eastAsia="Calibri" w:cstheme="minorHAnsi"/>
              </w:rPr>
              <w:t>The student is eligible to receive one and a half times the amount of time given for timed exams, quizzes, or essays (i.e., The student would receive one and a half hours for a one-hour exam).</w:t>
            </w:r>
          </w:p>
          <w:p w14:paraId="339A4413" w14:textId="77777777" w:rsidR="00C77587" w:rsidRDefault="00C77587" w:rsidP="00C77587">
            <w:pPr>
              <w:ind w:left="1440"/>
              <w:textAlignment w:val="baseline"/>
              <w:rPr>
                <w:rFonts w:eastAsia="Calibri" w:cstheme="minorHAnsi"/>
                <w:b/>
                <w:bCs/>
                <w:i/>
                <w:iCs/>
                <w:color w:val="FF0000"/>
              </w:rPr>
            </w:pPr>
            <w:r w:rsidRPr="0043043F">
              <w:rPr>
                <w:rFonts w:eastAsia="Calibri" w:cstheme="minorHAnsi"/>
                <w:color w:val="FF0000"/>
              </w:rPr>
              <w:t>**</w:t>
            </w:r>
            <w:r w:rsidRPr="0043043F">
              <w:rPr>
                <w:rFonts w:eastAsia="Calibri" w:cstheme="minorHAnsi"/>
                <w:b/>
                <w:bCs/>
                <w:i/>
                <w:iCs/>
                <w:color w:val="FF0000"/>
              </w:rPr>
              <w:t xml:space="preserve"> As of September1, 2022, this is the standard for all testing environments unless otherwise notified.</w:t>
            </w:r>
          </w:p>
          <w:p w14:paraId="403252A9" w14:textId="77777777" w:rsidR="00C77587" w:rsidRDefault="00C77587" w:rsidP="00C77587">
            <w:pPr>
              <w:ind w:left="1440"/>
              <w:textAlignment w:val="baseline"/>
              <w:rPr>
                <w:rFonts w:eastAsia="Calibri" w:cstheme="minorHAnsi"/>
                <w:b/>
                <w:bCs/>
                <w:i/>
                <w:iCs/>
                <w:color w:val="FF0000"/>
              </w:rPr>
            </w:pPr>
          </w:p>
          <w:p w14:paraId="6599FB5A" w14:textId="77777777" w:rsidR="00C77587" w:rsidRPr="0043043F" w:rsidRDefault="00C77587" w:rsidP="00C77587">
            <w:pPr>
              <w:ind w:left="1440"/>
              <w:rPr>
                <w:rFonts w:eastAsia="Calibri" w:cstheme="minorHAnsi"/>
                <w:b/>
                <w:bCs/>
              </w:rPr>
            </w:pPr>
            <w:r w:rsidRPr="0043043F">
              <w:rPr>
                <w:rFonts w:eastAsia="Calibri" w:cstheme="minorHAnsi"/>
                <w:b/>
                <w:bCs/>
              </w:rPr>
              <w:t>Reading software:</w:t>
            </w:r>
          </w:p>
          <w:p w14:paraId="5F4CA35B" w14:textId="77777777" w:rsidR="00C77587" w:rsidRPr="0043043F" w:rsidRDefault="00C77587" w:rsidP="00C77587">
            <w:pPr>
              <w:ind w:left="1440"/>
              <w:rPr>
                <w:rFonts w:eastAsia="Times New Roman" w:cstheme="minorHAnsi"/>
              </w:rPr>
            </w:pPr>
            <w:r w:rsidRPr="0043043F">
              <w:rPr>
                <w:rFonts w:eastAsia="Calibri" w:cstheme="minorHAnsi"/>
              </w:rPr>
              <w:t>A student may use to read aloud the text displayed on the computer screen with a synthesized voice.</w:t>
            </w:r>
            <w:r w:rsidRPr="0043043F">
              <w:rPr>
                <w:rFonts w:eastAsia="Times New Roman" w:cstheme="minorHAnsi"/>
              </w:rPr>
              <w:t> </w:t>
            </w:r>
          </w:p>
          <w:p w14:paraId="1A23B6F9" w14:textId="77777777" w:rsidR="00C77587" w:rsidRPr="0043043F" w:rsidRDefault="00C77587" w:rsidP="00C77587">
            <w:pPr>
              <w:textAlignment w:val="baseline"/>
              <w:rPr>
                <w:rFonts w:eastAsia="Times New Roman" w:cstheme="minorHAnsi"/>
                <w:b/>
                <w:bCs/>
                <w:i/>
                <w:iCs/>
                <w:color w:val="FF0000"/>
              </w:rPr>
            </w:pPr>
          </w:p>
          <w:p w14:paraId="672F2AEC" w14:textId="77777777" w:rsidR="00C77587" w:rsidRPr="0043043F" w:rsidRDefault="00C77587" w:rsidP="00C77587">
            <w:pPr>
              <w:ind w:left="720"/>
              <w:rPr>
                <w:rFonts w:eastAsia="Times New Roman" w:cstheme="minorHAnsi"/>
                <w:b/>
                <w:bCs/>
                <w:color w:val="0070C0"/>
              </w:rPr>
            </w:pPr>
            <w:r w:rsidRPr="0043043F">
              <w:rPr>
                <w:rFonts w:eastAsia="Times New Roman" w:cstheme="minorHAnsi"/>
                <w:b/>
                <w:bCs/>
                <w:color w:val="0070C0"/>
              </w:rPr>
              <w:t>Technology Accommodations:</w:t>
            </w:r>
          </w:p>
          <w:p w14:paraId="178E8FFB" w14:textId="77777777" w:rsidR="00C77587" w:rsidRPr="0043043F" w:rsidRDefault="00C77587" w:rsidP="00C77587">
            <w:pPr>
              <w:ind w:left="720"/>
              <w:rPr>
                <w:rFonts w:eastAsia="Times New Roman" w:cstheme="minorHAnsi"/>
                <w:b/>
              </w:rPr>
            </w:pPr>
          </w:p>
          <w:p w14:paraId="53364768" w14:textId="77777777" w:rsidR="00C77587" w:rsidRPr="0043043F" w:rsidRDefault="00C77587" w:rsidP="00C77587">
            <w:pPr>
              <w:ind w:left="1440"/>
              <w:rPr>
                <w:rFonts w:eastAsia="Calibri" w:cstheme="minorHAnsi"/>
                <w:b/>
                <w:bCs/>
              </w:rPr>
            </w:pPr>
            <w:r w:rsidRPr="0043043F">
              <w:rPr>
                <w:rFonts w:eastAsia="Calibri" w:cstheme="minorHAnsi"/>
                <w:b/>
                <w:bCs/>
              </w:rPr>
              <w:t>Reading software:</w:t>
            </w:r>
          </w:p>
          <w:p w14:paraId="645E3599" w14:textId="77777777" w:rsidR="00C77587" w:rsidRPr="0043043F" w:rsidRDefault="00C77587" w:rsidP="00C77587">
            <w:pPr>
              <w:ind w:left="1440"/>
              <w:rPr>
                <w:rFonts w:eastAsia="Times New Roman" w:cstheme="minorHAnsi"/>
              </w:rPr>
            </w:pPr>
            <w:r w:rsidRPr="0043043F">
              <w:rPr>
                <w:rFonts w:eastAsia="Calibri" w:cstheme="minorHAnsi"/>
              </w:rPr>
              <w:t>A student may use to read aloud the text displayed on the computer screen with a synthesized voice.</w:t>
            </w:r>
            <w:r w:rsidRPr="0043043F">
              <w:rPr>
                <w:rFonts w:eastAsia="Times New Roman" w:cstheme="minorHAnsi"/>
              </w:rPr>
              <w:t> </w:t>
            </w:r>
          </w:p>
          <w:p w14:paraId="0D3B201A" w14:textId="77777777" w:rsidR="00C77587" w:rsidRPr="0043043F" w:rsidRDefault="00C77587" w:rsidP="00C77587">
            <w:pPr>
              <w:ind w:left="720"/>
              <w:rPr>
                <w:rFonts w:eastAsia="Times New Roman" w:cstheme="minorHAnsi"/>
                <w:b/>
                <w:bCs/>
              </w:rPr>
            </w:pPr>
          </w:p>
          <w:p w14:paraId="304B400A" w14:textId="77777777" w:rsidR="00C77587" w:rsidRPr="0043043F" w:rsidRDefault="00C77587" w:rsidP="00C77587">
            <w:pPr>
              <w:ind w:left="720"/>
              <w:rPr>
                <w:rFonts w:eastAsia="Times New Roman" w:cstheme="minorHAnsi"/>
                <w:b/>
                <w:bCs/>
                <w:color w:val="0070C0"/>
              </w:rPr>
            </w:pPr>
            <w:r w:rsidRPr="0043043F">
              <w:rPr>
                <w:rFonts w:eastAsia="Times New Roman" w:cstheme="minorHAnsi"/>
                <w:b/>
                <w:bCs/>
                <w:color w:val="0070C0"/>
              </w:rPr>
              <w:t xml:space="preserve">Communication Accommodations: </w:t>
            </w:r>
          </w:p>
          <w:p w14:paraId="51E49B1F" w14:textId="77777777" w:rsidR="00C77587" w:rsidRPr="0043043F" w:rsidRDefault="00C77587" w:rsidP="00C77587">
            <w:pPr>
              <w:ind w:left="720"/>
              <w:rPr>
                <w:rFonts w:eastAsia="Times New Roman" w:cstheme="minorHAnsi"/>
                <w:color w:val="000000" w:themeColor="text1"/>
              </w:rPr>
            </w:pPr>
          </w:p>
          <w:p w14:paraId="4A1FC5C9" w14:textId="77777777" w:rsidR="00C77587" w:rsidRPr="0043043F" w:rsidRDefault="00C77587" w:rsidP="00C77587">
            <w:pPr>
              <w:ind w:left="1440"/>
              <w:rPr>
                <w:rFonts w:eastAsia="Times New Roman" w:cstheme="minorHAnsi"/>
                <w:b/>
                <w:bCs/>
              </w:rPr>
            </w:pPr>
            <w:r w:rsidRPr="0043043F">
              <w:rPr>
                <w:rFonts w:eastAsia="Times New Roman" w:cstheme="minorHAnsi"/>
                <w:b/>
                <w:bCs/>
              </w:rPr>
              <w:t xml:space="preserve">Enlarged Print: </w:t>
            </w:r>
          </w:p>
          <w:p w14:paraId="3FF37B79" w14:textId="67B0DFC6" w:rsidR="00C77587" w:rsidRDefault="00C77587" w:rsidP="00C77587">
            <w:pPr>
              <w:ind w:left="1440"/>
              <w:rPr>
                <w:rFonts w:eastAsia="Calibri" w:cstheme="minorHAnsi"/>
              </w:rPr>
            </w:pPr>
            <w:r w:rsidRPr="0043043F">
              <w:rPr>
                <w:rFonts w:eastAsia="Calibri" w:cstheme="minorHAnsi"/>
              </w:rPr>
              <w:t>A student may need course materials such as handouts and tests enlarged: including size of print and preferred font.</w:t>
            </w:r>
          </w:p>
          <w:p w14:paraId="07859AC1" w14:textId="6D9B6991" w:rsidR="00C77587" w:rsidRDefault="00C77587" w:rsidP="00C77587">
            <w:pPr>
              <w:ind w:left="1440"/>
              <w:rPr>
                <w:rFonts w:eastAsia="Calibri" w:cstheme="minorHAnsi"/>
              </w:rPr>
            </w:pPr>
          </w:p>
          <w:p w14:paraId="7E2DD3D0" w14:textId="1F52E59F" w:rsidR="00C77587" w:rsidRDefault="00C77587" w:rsidP="00C77587">
            <w:pPr>
              <w:ind w:left="1440"/>
              <w:rPr>
                <w:rFonts w:eastAsia="Calibri" w:cstheme="minorHAnsi"/>
              </w:rPr>
            </w:pPr>
          </w:p>
          <w:p w14:paraId="4A3FCA12" w14:textId="6E25FE7D" w:rsidR="00C77587" w:rsidRDefault="00C77587" w:rsidP="00C77587">
            <w:pPr>
              <w:ind w:left="1440"/>
              <w:rPr>
                <w:rFonts w:eastAsia="Calibri" w:cstheme="minorHAnsi"/>
              </w:rPr>
            </w:pPr>
          </w:p>
          <w:p w14:paraId="42A0E8E3" w14:textId="64B4B864" w:rsidR="00C77587" w:rsidRDefault="00C77587" w:rsidP="00C77587">
            <w:pPr>
              <w:rPr>
                <w:rFonts w:eastAsia="Calibri" w:cstheme="minorHAnsi"/>
              </w:rPr>
            </w:pPr>
          </w:p>
          <w:p w14:paraId="0412B716" w14:textId="66AFC812" w:rsidR="00C77587" w:rsidRDefault="00C77587" w:rsidP="00C77587">
            <w:pPr>
              <w:ind w:left="1440"/>
              <w:rPr>
                <w:rFonts w:eastAsia="Calibri" w:cstheme="minorHAnsi"/>
              </w:rPr>
            </w:pPr>
          </w:p>
          <w:p w14:paraId="009B4012" w14:textId="3573C2A2" w:rsidR="00C77587" w:rsidRDefault="00C77587" w:rsidP="00C77587">
            <w:pPr>
              <w:ind w:left="1440"/>
              <w:rPr>
                <w:rFonts w:eastAsia="Calibri" w:cstheme="minorHAnsi"/>
              </w:rPr>
            </w:pPr>
          </w:p>
          <w:p w14:paraId="34FE9D2A" w14:textId="7348BB5B" w:rsidR="00C77587" w:rsidRDefault="00C77587" w:rsidP="00C77587">
            <w:pPr>
              <w:ind w:left="1440"/>
              <w:rPr>
                <w:rFonts w:eastAsia="Calibri" w:cstheme="minorHAnsi"/>
              </w:rPr>
            </w:pPr>
          </w:p>
          <w:p w14:paraId="484877A9" w14:textId="5D6ADA26" w:rsidR="00C77587" w:rsidRDefault="00C77587" w:rsidP="00C77587">
            <w:pPr>
              <w:ind w:left="1440"/>
              <w:rPr>
                <w:rFonts w:eastAsia="Calibri" w:cstheme="minorHAnsi"/>
              </w:rPr>
            </w:pPr>
          </w:p>
          <w:p w14:paraId="673FD731" w14:textId="3C6EEC0D" w:rsidR="00C77587" w:rsidRDefault="00C77587" w:rsidP="00C77587">
            <w:pPr>
              <w:ind w:left="1440"/>
              <w:rPr>
                <w:rFonts w:eastAsia="Calibri" w:cstheme="minorHAnsi"/>
              </w:rPr>
            </w:pPr>
          </w:p>
          <w:p w14:paraId="2688EFA0" w14:textId="60F45618" w:rsidR="00C77587" w:rsidRPr="0043043F" w:rsidRDefault="00C77587" w:rsidP="00C77587">
            <w:pPr>
              <w:rPr>
                <w:rFonts w:eastAsia="Times New Roman" w:cstheme="minorHAnsi"/>
              </w:rPr>
            </w:pPr>
          </w:p>
          <w:p w14:paraId="7AD4A76C" w14:textId="77777777" w:rsidR="00C77587" w:rsidRPr="0043043F" w:rsidRDefault="00C77587" w:rsidP="00C77587">
            <w:pPr>
              <w:ind w:left="1440"/>
              <w:rPr>
                <w:rFonts w:eastAsia="Times New Roman" w:cstheme="minorHAnsi"/>
              </w:rPr>
            </w:pPr>
          </w:p>
          <w:p w14:paraId="5542112B" w14:textId="77777777" w:rsidR="00C77587" w:rsidRDefault="00C77587" w:rsidP="00431390">
            <w:pPr>
              <w:pStyle w:val="NoSpacing"/>
              <w:rPr>
                <w:rStyle w:val="Strong"/>
                <w:b w:val="0"/>
                <w:sz w:val="24"/>
                <w:szCs w:val="24"/>
              </w:rPr>
            </w:pPr>
          </w:p>
        </w:tc>
      </w:tr>
    </w:tbl>
    <w:p w14:paraId="0192670F" w14:textId="77777777" w:rsidR="00C77587" w:rsidRDefault="00C77587" w:rsidP="00431390">
      <w:pPr>
        <w:pStyle w:val="NoSpacing"/>
        <w:rPr>
          <w:rStyle w:val="Strong"/>
          <w:b w:val="0"/>
          <w:sz w:val="24"/>
          <w:szCs w:val="24"/>
        </w:rPr>
      </w:pPr>
    </w:p>
    <w:p w14:paraId="6B78C182" w14:textId="77777777" w:rsidR="007E6325" w:rsidRPr="00431390" w:rsidRDefault="007E6325" w:rsidP="00431390">
      <w:pPr>
        <w:pStyle w:val="NoSpacing"/>
        <w:rPr>
          <w:rStyle w:val="Strong"/>
          <w:b w:val="0"/>
          <w:sz w:val="24"/>
          <w:szCs w:val="24"/>
        </w:rPr>
      </w:pPr>
    </w:p>
    <w:p w14:paraId="1A7FBB85" w14:textId="07E59492" w:rsidR="00CC4E22" w:rsidRPr="008C4DD0" w:rsidRDefault="00CC4E22" w:rsidP="00CC4E22">
      <w:pPr>
        <w:keepNext/>
        <w:keepLines/>
        <w:spacing w:before="240" w:after="0" w:line="259" w:lineRule="auto"/>
        <w:outlineLvl w:val="0"/>
        <w:rPr>
          <w:rStyle w:val="Strong"/>
          <w:sz w:val="40"/>
          <w:szCs w:val="40"/>
        </w:rPr>
      </w:pPr>
      <w:r w:rsidRPr="008C4DD0">
        <w:rPr>
          <w:rStyle w:val="Strong"/>
          <w:sz w:val="40"/>
          <w:szCs w:val="40"/>
        </w:rPr>
        <w:lastRenderedPageBreak/>
        <w:t xml:space="preserve">Student Accessibility Services </w:t>
      </w:r>
      <w:r w:rsidR="00D30912" w:rsidRPr="008C4DD0">
        <w:rPr>
          <w:rStyle w:val="Strong"/>
          <w:sz w:val="40"/>
          <w:szCs w:val="40"/>
        </w:rPr>
        <w:t xml:space="preserve">Flow Chart: </w:t>
      </w:r>
      <w:r w:rsidR="00D30912" w:rsidRPr="00C77587">
        <w:rPr>
          <w:rStyle w:val="Strong"/>
          <w:b w:val="0"/>
          <w:i/>
          <w:sz w:val="24"/>
          <w:szCs w:val="24"/>
        </w:rPr>
        <w:t xml:space="preserve">Updated </w:t>
      </w:r>
      <w:r w:rsidR="00431390" w:rsidRPr="00C77587">
        <w:rPr>
          <w:rStyle w:val="Strong"/>
          <w:b w:val="0"/>
          <w:i/>
          <w:sz w:val="24"/>
          <w:szCs w:val="24"/>
        </w:rPr>
        <w:t>August 2022</w:t>
      </w:r>
    </w:p>
    <w:p w14:paraId="3149AADE" w14:textId="77777777" w:rsidR="00D30912" w:rsidRPr="00F877FB" w:rsidRDefault="00CC4E22" w:rsidP="00CC4E22">
      <w:pPr>
        <w:keepNext/>
        <w:keepLines/>
        <w:spacing w:before="240" w:after="0" w:line="259" w:lineRule="auto"/>
        <w:outlineLvl w:val="0"/>
        <w:rPr>
          <w:rStyle w:val="IntenseEmphasis"/>
          <w:color w:val="2E74B5" w:themeColor="accent1" w:themeShade="BF"/>
          <w:sz w:val="28"/>
          <w:szCs w:val="28"/>
        </w:rPr>
      </w:pPr>
      <w:r w:rsidRPr="00F877FB">
        <w:rPr>
          <w:rStyle w:val="IntenseEmphasis"/>
          <w:color w:val="2E74B5" w:themeColor="accent1" w:themeShade="BF"/>
          <w:sz w:val="28"/>
          <w:szCs w:val="28"/>
        </w:rPr>
        <w:t>Accommodation Notification_____________</w:t>
      </w:r>
      <w:r w:rsidR="008C4DD0" w:rsidRPr="00F877FB">
        <w:rPr>
          <w:rStyle w:val="IntenseEmphasis"/>
          <w:color w:val="2E74B5" w:themeColor="accent1" w:themeShade="BF"/>
          <w:sz w:val="28"/>
          <w:szCs w:val="28"/>
        </w:rPr>
        <w:t>_________________</w:t>
      </w:r>
      <w:r w:rsidRPr="00F877FB">
        <w:rPr>
          <w:rStyle w:val="IntenseEmphasis"/>
          <w:color w:val="2E74B5" w:themeColor="accent1" w:themeShade="BF"/>
          <w:sz w:val="28"/>
          <w:szCs w:val="28"/>
        </w:rPr>
        <w:t>_______________________</w:t>
      </w:r>
    </w:p>
    <w:p w14:paraId="27D36B78" w14:textId="68920D03" w:rsidR="00750809" w:rsidRPr="00431390" w:rsidRDefault="00CC4E22" w:rsidP="007068C7">
      <w:pPr>
        <w:pStyle w:val="Heading1"/>
        <w:jc w:val="left"/>
        <w:rPr>
          <w:rStyle w:val="IntenseEmphasis"/>
          <w:rFonts w:asciiTheme="minorHAnsi" w:hAnsiTheme="minorHAnsi" w:cstheme="minorHAnsi"/>
          <w:sz w:val="28"/>
          <w:szCs w:val="28"/>
        </w:rPr>
      </w:pPr>
      <w:bookmarkStart w:id="31" w:name="_Toc39673141"/>
      <w:r>
        <w:rPr>
          <w:noProof/>
        </w:rPr>
        <w:drawing>
          <wp:inline distT="0" distB="0" distL="0" distR="0" wp14:anchorId="7F2D91E6" wp14:editId="7062556B">
            <wp:extent cx="6858000" cy="1914111"/>
            <wp:effectExtent l="57150" t="0" r="952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bookmarkStart w:id="32" w:name="_Toc39673142"/>
      <w:bookmarkEnd w:id="31"/>
    </w:p>
    <w:p w14:paraId="3EAA0D36" w14:textId="22180DF5" w:rsidR="00CC4E22" w:rsidRPr="00F877FB" w:rsidRDefault="007068C7" w:rsidP="007068C7">
      <w:pPr>
        <w:pStyle w:val="Heading1"/>
        <w:jc w:val="left"/>
        <w:rPr>
          <w:rStyle w:val="IntenseEmphasis"/>
          <w:rFonts w:asciiTheme="minorHAnsi" w:hAnsiTheme="minorHAnsi" w:cstheme="minorHAnsi"/>
          <w:color w:val="2E74B5" w:themeColor="accent1" w:themeShade="BF"/>
          <w:sz w:val="28"/>
          <w:szCs w:val="28"/>
        </w:rPr>
      </w:pPr>
      <w:r w:rsidRPr="00F877FB">
        <w:rPr>
          <w:rStyle w:val="IntenseEmphasis"/>
          <w:rFonts w:asciiTheme="minorHAnsi" w:hAnsiTheme="minorHAnsi" w:cstheme="minorHAnsi"/>
          <w:color w:val="2E74B5" w:themeColor="accent1" w:themeShade="BF"/>
          <w:sz w:val="28"/>
          <w:szCs w:val="28"/>
        </w:rPr>
        <w:t>E</w:t>
      </w:r>
      <w:r w:rsidR="00CC4E22" w:rsidRPr="00F877FB">
        <w:rPr>
          <w:rStyle w:val="IntenseEmphasis"/>
          <w:rFonts w:asciiTheme="minorHAnsi" w:hAnsiTheme="minorHAnsi" w:cstheme="minorHAnsi"/>
          <w:color w:val="2E74B5" w:themeColor="accent1" w:themeShade="BF"/>
          <w:sz w:val="28"/>
          <w:szCs w:val="28"/>
        </w:rPr>
        <w:t xml:space="preserve">xtended Testing Accommodation </w:t>
      </w:r>
      <w:r w:rsidR="00333A0D">
        <w:rPr>
          <w:rStyle w:val="IntenseEmphasis"/>
          <w:rFonts w:asciiTheme="minorHAnsi" w:hAnsiTheme="minorHAnsi" w:cstheme="minorHAnsi"/>
          <w:color w:val="2E74B5" w:themeColor="accent1" w:themeShade="BF"/>
          <w:sz w:val="28"/>
          <w:szCs w:val="28"/>
        </w:rPr>
        <w:t xml:space="preserve">Room </w:t>
      </w:r>
      <w:r w:rsidR="00CC4E22" w:rsidRPr="00F877FB">
        <w:rPr>
          <w:rStyle w:val="IntenseEmphasis"/>
          <w:rFonts w:asciiTheme="minorHAnsi" w:hAnsiTheme="minorHAnsi" w:cstheme="minorHAnsi"/>
          <w:color w:val="2E74B5" w:themeColor="accent1" w:themeShade="BF"/>
          <w:sz w:val="28"/>
          <w:szCs w:val="28"/>
        </w:rPr>
        <w:t>Requests___</w:t>
      </w:r>
      <w:r w:rsidRPr="00F877FB">
        <w:rPr>
          <w:rStyle w:val="IntenseEmphasis"/>
          <w:rFonts w:asciiTheme="minorHAnsi" w:hAnsiTheme="minorHAnsi" w:cstheme="minorHAnsi"/>
          <w:color w:val="2E74B5" w:themeColor="accent1" w:themeShade="BF"/>
          <w:sz w:val="28"/>
          <w:szCs w:val="28"/>
        </w:rPr>
        <w:t>____</w:t>
      </w:r>
      <w:r w:rsidR="008C4DD0" w:rsidRPr="00F877FB">
        <w:rPr>
          <w:rStyle w:val="IntenseEmphasis"/>
          <w:rFonts w:asciiTheme="minorHAnsi" w:hAnsiTheme="minorHAnsi" w:cstheme="minorHAnsi"/>
          <w:color w:val="2E74B5" w:themeColor="accent1" w:themeShade="BF"/>
          <w:sz w:val="28"/>
          <w:szCs w:val="28"/>
        </w:rPr>
        <w:t>_________________</w:t>
      </w:r>
      <w:r w:rsidRPr="00F877FB">
        <w:rPr>
          <w:rStyle w:val="IntenseEmphasis"/>
          <w:rFonts w:asciiTheme="minorHAnsi" w:hAnsiTheme="minorHAnsi" w:cstheme="minorHAnsi"/>
          <w:color w:val="2E74B5" w:themeColor="accent1" w:themeShade="BF"/>
          <w:sz w:val="28"/>
          <w:szCs w:val="28"/>
        </w:rPr>
        <w:t>_____</w:t>
      </w:r>
      <w:r w:rsidR="00333A0D">
        <w:rPr>
          <w:rStyle w:val="IntenseEmphasis"/>
          <w:rFonts w:asciiTheme="minorHAnsi" w:hAnsiTheme="minorHAnsi" w:cstheme="minorHAnsi"/>
          <w:color w:val="2E74B5" w:themeColor="accent1" w:themeShade="BF"/>
          <w:sz w:val="28"/>
          <w:szCs w:val="28"/>
        </w:rPr>
        <w:t>_</w:t>
      </w:r>
      <w:r w:rsidR="00CC4E22" w:rsidRPr="00F877FB">
        <w:rPr>
          <w:rStyle w:val="IntenseEmphasis"/>
          <w:rFonts w:asciiTheme="minorHAnsi" w:hAnsiTheme="minorHAnsi" w:cstheme="minorHAnsi"/>
          <w:color w:val="2E74B5" w:themeColor="accent1" w:themeShade="BF"/>
          <w:sz w:val="28"/>
          <w:szCs w:val="28"/>
        </w:rPr>
        <w:t>____</w:t>
      </w:r>
      <w:bookmarkEnd w:id="32"/>
    </w:p>
    <w:p w14:paraId="1CC9AE35" w14:textId="77777777" w:rsidR="00D30912" w:rsidRPr="00D30912" w:rsidRDefault="00D30912" w:rsidP="00D30912"/>
    <w:p w14:paraId="62373517" w14:textId="741C38BB" w:rsidR="001E1876" w:rsidRPr="00A12D70" w:rsidRDefault="00CC4E22" w:rsidP="00D30912">
      <w:pPr>
        <w:rPr>
          <w:rStyle w:val="IntenseEmphasis"/>
          <w:rFonts w:asciiTheme="majorHAnsi" w:eastAsiaTheme="majorEastAsia" w:hAnsiTheme="majorHAnsi" w:cstheme="majorBidi"/>
          <w:bCs w:val="0"/>
          <w:i w:val="0"/>
          <w:iCs w:val="0"/>
          <w:color w:val="2E74B5" w:themeColor="accent1" w:themeShade="BF"/>
          <w:sz w:val="36"/>
          <w:szCs w:val="36"/>
        </w:rPr>
      </w:pPr>
      <w:r>
        <w:rPr>
          <w:noProof/>
          <w:sz w:val="28"/>
          <w:szCs w:val="28"/>
        </w:rPr>
        <w:drawing>
          <wp:inline distT="0" distB="0" distL="0" distR="0" wp14:anchorId="34B51A7F" wp14:editId="63031A58">
            <wp:extent cx="6920865" cy="4388899"/>
            <wp:effectExtent l="57150" t="38100" r="32385" b="18351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53E3A7D0" w14:textId="7CB5C98F" w:rsidR="008C4DD0" w:rsidRPr="00A12D70" w:rsidRDefault="00165CDF" w:rsidP="00A12D70">
      <w:pPr>
        <w:pStyle w:val="Heading1"/>
        <w:jc w:val="left"/>
        <w:rPr>
          <w:rFonts w:asciiTheme="minorHAnsi" w:hAnsiTheme="minorHAnsi" w:cstheme="minorHAnsi"/>
          <w:b/>
          <w:bCs/>
          <w:color w:val="auto"/>
        </w:rPr>
      </w:pPr>
      <w:r w:rsidRPr="007E6325">
        <w:rPr>
          <w:rStyle w:val="Strong"/>
          <w:rFonts w:asciiTheme="minorHAnsi" w:hAnsiTheme="minorHAnsi" w:cstheme="minorHAnsi"/>
          <w:color w:val="auto"/>
        </w:rPr>
        <w:lastRenderedPageBreak/>
        <w:t>Related Resources and Web Links:</w:t>
      </w:r>
    </w:p>
    <w:p w14:paraId="5FA9B066" w14:textId="77777777" w:rsidR="007F4BB2" w:rsidRPr="008C4DD0" w:rsidRDefault="00110CA3" w:rsidP="00C77587">
      <w:pPr>
        <w:rPr>
          <w:b/>
          <w:color w:val="2E74B5" w:themeColor="accent1" w:themeShade="BF"/>
          <w:sz w:val="32"/>
          <w:szCs w:val="32"/>
        </w:rPr>
      </w:pPr>
      <w:r w:rsidRPr="008C4DD0">
        <w:rPr>
          <w:b/>
          <w:color w:val="2E74B5" w:themeColor="accent1" w:themeShade="BF"/>
          <w:sz w:val="32"/>
          <w:szCs w:val="32"/>
        </w:rPr>
        <w:t>QCC Specific Resources:</w:t>
      </w:r>
    </w:p>
    <w:p w14:paraId="2E103200" w14:textId="77777777" w:rsidR="000E107B" w:rsidRDefault="00165CDF" w:rsidP="1A320008">
      <w:pPr>
        <w:pStyle w:val="ListParagraph"/>
        <w:numPr>
          <w:ilvl w:val="0"/>
          <w:numId w:val="9"/>
        </w:numPr>
        <w:ind w:left="1080"/>
        <w:rPr>
          <w:b/>
          <w:bCs/>
          <w:color w:val="000000" w:themeColor="text1"/>
          <w:sz w:val="28"/>
          <w:szCs w:val="28"/>
        </w:rPr>
      </w:pPr>
      <w:r w:rsidRPr="1A320008">
        <w:rPr>
          <w:b/>
          <w:bCs/>
          <w:color w:val="000000" w:themeColor="text1"/>
          <w:sz w:val="28"/>
          <w:szCs w:val="28"/>
        </w:rPr>
        <w:t xml:space="preserve">Exam </w:t>
      </w:r>
      <w:bookmarkStart w:id="33" w:name="_Int_YNQq6usl"/>
      <w:r w:rsidRPr="1A320008">
        <w:rPr>
          <w:b/>
          <w:bCs/>
          <w:color w:val="000000" w:themeColor="text1"/>
          <w:sz w:val="28"/>
          <w:szCs w:val="28"/>
        </w:rPr>
        <w:t>Check-List</w:t>
      </w:r>
      <w:bookmarkEnd w:id="33"/>
      <w:r w:rsidRPr="1A320008">
        <w:rPr>
          <w:b/>
          <w:bCs/>
          <w:color w:val="000000" w:themeColor="text1"/>
          <w:sz w:val="28"/>
          <w:szCs w:val="28"/>
        </w:rPr>
        <w:t xml:space="preserve"> for Faculty</w:t>
      </w:r>
      <w:r w:rsidR="00464733" w:rsidRPr="1A320008">
        <w:rPr>
          <w:b/>
          <w:bCs/>
          <w:color w:val="000000" w:themeColor="text1"/>
          <w:sz w:val="28"/>
          <w:szCs w:val="28"/>
        </w:rPr>
        <w:t>:</w:t>
      </w:r>
      <w:r>
        <w:tab/>
      </w:r>
    </w:p>
    <w:p w14:paraId="592518BE" w14:textId="098AD4BE" w:rsidR="00A809DA" w:rsidRPr="000E107B" w:rsidRDefault="00DF57E1" w:rsidP="000E107B">
      <w:pPr>
        <w:pStyle w:val="ListParagraph"/>
        <w:numPr>
          <w:ilvl w:val="2"/>
          <w:numId w:val="9"/>
        </w:numPr>
        <w:rPr>
          <w:b/>
          <w:color w:val="000000" w:themeColor="text1"/>
          <w:sz w:val="28"/>
          <w:szCs w:val="28"/>
        </w:rPr>
      </w:pPr>
      <w:hyperlink r:id="rId35" w:history="1">
        <w:r w:rsidR="000E107B" w:rsidRPr="000E107B">
          <w:rPr>
            <w:rStyle w:val="Hyperlink"/>
            <w:b/>
            <w:sz w:val="24"/>
            <w:szCs w:val="24"/>
          </w:rPr>
          <w:t>SAS Exam Check List</w:t>
        </w:r>
      </w:hyperlink>
    </w:p>
    <w:p w14:paraId="7F33259C" w14:textId="4D5E6519" w:rsidR="00464733" w:rsidRDefault="00464733" w:rsidP="00A12D70">
      <w:pPr>
        <w:pStyle w:val="ListParagraph"/>
        <w:numPr>
          <w:ilvl w:val="0"/>
          <w:numId w:val="9"/>
        </w:numPr>
        <w:ind w:left="1080"/>
        <w:rPr>
          <w:b/>
          <w:sz w:val="28"/>
          <w:szCs w:val="28"/>
        </w:rPr>
      </w:pPr>
      <w:r w:rsidRPr="003170B7">
        <w:rPr>
          <w:b/>
          <w:sz w:val="28"/>
          <w:szCs w:val="28"/>
        </w:rPr>
        <w:t xml:space="preserve">Emergency </w:t>
      </w:r>
      <w:r w:rsidR="00165CDF" w:rsidRPr="003170B7">
        <w:rPr>
          <w:b/>
          <w:sz w:val="28"/>
          <w:szCs w:val="28"/>
        </w:rPr>
        <w:t>Evacuation Procedures</w:t>
      </w:r>
      <w:r w:rsidRPr="003170B7">
        <w:rPr>
          <w:b/>
          <w:sz w:val="28"/>
          <w:szCs w:val="28"/>
        </w:rPr>
        <w:t>:</w:t>
      </w:r>
      <w:r w:rsidR="00165CDF" w:rsidRPr="003170B7">
        <w:rPr>
          <w:b/>
          <w:sz w:val="28"/>
          <w:szCs w:val="28"/>
        </w:rPr>
        <w:t xml:space="preserve"> </w:t>
      </w:r>
    </w:p>
    <w:p w14:paraId="39594A4C" w14:textId="4E01C51E" w:rsidR="000E107B" w:rsidRPr="000E107B" w:rsidRDefault="00DF57E1" w:rsidP="000E107B">
      <w:pPr>
        <w:pStyle w:val="ListParagraph"/>
        <w:numPr>
          <w:ilvl w:val="2"/>
          <w:numId w:val="9"/>
        </w:numPr>
        <w:rPr>
          <w:b/>
          <w:sz w:val="24"/>
          <w:szCs w:val="24"/>
        </w:rPr>
      </w:pPr>
      <w:hyperlink r:id="rId36" w:history="1">
        <w:r w:rsidR="000E107B" w:rsidRPr="000E107B">
          <w:rPr>
            <w:rStyle w:val="Hyperlink"/>
            <w:b/>
            <w:sz w:val="24"/>
            <w:szCs w:val="24"/>
          </w:rPr>
          <w:t>QCC Emergency Evacuation Guide</w:t>
        </w:r>
      </w:hyperlink>
    </w:p>
    <w:p w14:paraId="1801E870" w14:textId="1AA2FB52" w:rsidR="00464733" w:rsidRDefault="00464733" w:rsidP="00A12D70">
      <w:pPr>
        <w:pStyle w:val="ListParagraph"/>
        <w:numPr>
          <w:ilvl w:val="0"/>
          <w:numId w:val="14"/>
        </w:numPr>
        <w:ind w:left="1080"/>
        <w:rPr>
          <w:b/>
          <w:sz w:val="28"/>
          <w:szCs w:val="28"/>
        </w:rPr>
      </w:pPr>
      <w:r w:rsidRPr="007E6325">
        <w:rPr>
          <w:b/>
          <w:sz w:val="28"/>
          <w:szCs w:val="28"/>
        </w:rPr>
        <w:t xml:space="preserve">Service Animals: </w:t>
      </w:r>
    </w:p>
    <w:p w14:paraId="55F1B18A" w14:textId="45336DAE" w:rsidR="001E1876" w:rsidRDefault="00DF57E1" w:rsidP="000E107B">
      <w:pPr>
        <w:pStyle w:val="ListParagraph"/>
        <w:numPr>
          <w:ilvl w:val="2"/>
          <w:numId w:val="14"/>
        </w:numPr>
        <w:rPr>
          <w:b/>
          <w:sz w:val="28"/>
          <w:szCs w:val="28"/>
        </w:rPr>
      </w:pPr>
      <w:hyperlink r:id="rId37" w:history="1">
        <w:r w:rsidR="000E107B" w:rsidRPr="000E107B">
          <w:rPr>
            <w:rStyle w:val="Hyperlink"/>
            <w:b/>
            <w:sz w:val="28"/>
            <w:szCs w:val="28"/>
          </w:rPr>
          <w:t>Service Animal Policy</w:t>
        </w:r>
      </w:hyperlink>
    </w:p>
    <w:p w14:paraId="26D0A210" w14:textId="77777777" w:rsidR="000E107B" w:rsidRPr="000E107B" w:rsidRDefault="000E107B" w:rsidP="000E107B">
      <w:pPr>
        <w:pStyle w:val="ListParagraph"/>
        <w:ind w:left="1800"/>
        <w:rPr>
          <w:b/>
          <w:sz w:val="28"/>
          <w:szCs w:val="28"/>
        </w:rPr>
      </w:pPr>
    </w:p>
    <w:p w14:paraId="14B4ED68" w14:textId="512C84FD" w:rsidR="00CD388B" w:rsidRPr="007E6325" w:rsidRDefault="007F4BB2" w:rsidP="1A320008">
      <w:pPr>
        <w:pStyle w:val="ListParagraph"/>
        <w:numPr>
          <w:ilvl w:val="0"/>
          <w:numId w:val="13"/>
        </w:numPr>
        <w:ind w:left="1080"/>
        <w:rPr>
          <w:rFonts w:ascii="Calibri" w:hAnsi="Calibri" w:cs="Times New Roman"/>
          <w:color w:val="000000"/>
          <w:sz w:val="24"/>
          <w:szCs w:val="24"/>
        </w:rPr>
      </w:pPr>
      <w:r w:rsidRPr="1A320008">
        <w:rPr>
          <w:b/>
          <w:bCs/>
          <w:sz w:val="28"/>
          <w:szCs w:val="28"/>
        </w:rPr>
        <w:t>Syllabus Accessibility Statement</w:t>
      </w:r>
      <w:r w:rsidRPr="1A320008">
        <w:rPr>
          <w:b/>
          <w:bCs/>
          <w:sz w:val="24"/>
          <w:szCs w:val="24"/>
        </w:rPr>
        <w:t>:</w:t>
      </w:r>
      <w:r w:rsidRPr="1A320008">
        <w:rPr>
          <w:sz w:val="24"/>
          <w:szCs w:val="24"/>
        </w:rPr>
        <w:t xml:space="preserve"> In order for the college to comply with federal obligations under the ADA and to meet faculty contractual standards, place the statement below in your syllabus at your discretion:</w:t>
      </w:r>
    </w:p>
    <w:p w14:paraId="7C047656" w14:textId="77777777" w:rsidR="00EB3369" w:rsidRPr="00C77587" w:rsidRDefault="007F4BB2" w:rsidP="1A320008">
      <w:pPr>
        <w:pStyle w:val="ListParagraph"/>
        <w:spacing w:after="0"/>
        <w:ind w:left="1440"/>
        <w:rPr>
          <w:rFonts w:ascii="Calibri" w:hAnsi="Calibri" w:cs="Times New Roman"/>
          <w:i/>
          <w:iCs/>
          <w:color w:val="0070C0"/>
          <w:sz w:val="24"/>
          <w:szCs w:val="24"/>
        </w:rPr>
      </w:pPr>
      <w:r w:rsidRPr="1A320008">
        <w:rPr>
          <w:rFonts w:ascii="Calibri" w:hAnsi="Calibri" w:cs="Times New Roman"/>
          <w:i/>
          <w:iCs/>
          <w:color w:val="0070C0"/>
          <w:sz w:val="24"/>
          <w:szCs w:val="24"/>
        </w:rPr>
        <w:t xml:space="preserve">Quinsigamond Community College is committed to providing access and inclusion for all persons with disabilities. Students who require </w:t>
      </w:r>
      <w:bookmarkStart w:id="34" w:name="_Int_KkDDDOI7"/>
      <w:r w:rsidRPr="1A320008">
        <w:rPr>
          <w:rFonts w:ascii="Calibri" w:hAnsi="Calibri" w:cs="Times New Roman"/>
          <w:i/>
          <w:iCs/>
          <w:color w:val="0070C0"/>
          <w:sz w:val="24"/>
          <w:szCs w:val="24"/>
        </w:rPr>
        <w:t>an accommodation</w:t>
      </w:r>
      <w:bookmarkEnd w:id="34"/>
      <w:r w:rsidRPr="1A320008">
        <w:rPr>
          <w:rFonts w:ascii="Calibri" w:hAnsi="Calibri" w:cs="Times New Roman"/>
          <w:i/>
          <w:iCs/>
          <w:color w:val="0070C0"/>
          <w:sz w:val="24"/>
          <w:szCs w:val="24"/>
        </w:rPr>
        <w:t xml:space="preserve"> </w:t>
      </w:r>
      <w:bookmarkStart w:id="35" w:name="_Int_vH5CFHWr"/>
      <w:r w:rsidRPr="1A320008">
        <w:rPr>
          <w:rFonts w:ascii="Calibri" w:hAnsi="Calibri" w:cs="Times New Roman"/>
          <w:i/>
          <w:iCs/>
          <w:color w:val="0070C0"/>
          <w:sz w:val="24"/>
          <w:szCs w:val="24"/>
        </w:rPr>
        <w:t>in</w:t>
      </w:r>
      <w:bookmarkEnd w:id="35"/>
      <w:r w:rsidRPr="1A320008">
        <w:rPr>
          <w:rFonts w:ascii="Calibri" w:hAnsi="Calibri" w:cs="Times New Roman"/>
          <w:i/>
          <w:iCs/>
          <w:color w:val="0070C0"/>
          <w:sz w:val="24"/>
          <w:szCs w:val="24"/>
        </w:rPr>
        <w:t xml:space="preserve"> this course should notify the professor as soon as possible. Students are responsible for forwarding the Accommodation Letter to the professor (via email or hard copy).  Students may request </w:t>
      </w:r>
      <w:bookmarkStart w:id="36" w:name="_Int_xCF6OSlW"/>
      <w:r w:rsidRPr="1A320008">
        <w:rPr>
          <w:rFonts w:ascii="Calibri" w:hAnsi="Calibri" w:cs="Times New Roman"/>
          <w:i/>
          <w:iCs/>
          <w:color w:val="0070C0"/>
          <w:sz w:val="24"/>
          <w:szCs w:val="24"/>
        </w:rPr>
        <w:t>accommodations</w:t>
      </w:r>
      <w:bookmarkEnd w:id="36"/>
      <w:r w:rsidRPr="1A320008">
        <w:rPr>
          <w:rFonts w:ascii="Calibri" w:hAnsi="Calibri" w:cs="Times New Roman"/>
          <w:i/>
          <w:iCs/>
          <w:color w:val="0070C0"/>
          <w:sz w:val="24"/>
          <w:szCs w:val="24"/>
        </w:rPr>
        <w:t xml:space="preserve"> at any time during the semester, which </w:t>
      </w:r>
      <w:bookmarkStart w:id="37" w:name="_Int_6sVDRYle"/>
      <w:r w:rsidRPr="1A320008">
        <w:rPr>
          <w:rFonts w:ascii="Calibri" w:hAnsi="Calibri" w:cs="Times New Roman"/>
          <w:i/>
          <w:iCs/>
          <w:color w:val="0070C0"/>
          <w:sz w:val="24"/>
          <w:szCs w:val="24"/>
        </w:rPr>
        <w:t>begin</w:t>
      </w:r>
      <w:bookmarkEnd w:id="37"/>
      <w:r w:rsidRPr="1A320008">
        <w:rPr>
          <w:rFonts w:ascii="Calibri" w:hAnsi="Calibri" w:cs="Times New Roman"/>
          <w:i/>
          <w:iCs/>
          <w:color w:val="0070C0"/>
          <w:sz w:val="24"/>
          <w:szCs w:val="24"/>
        </w:rPr>
        <w:t xml:space="preserve"> upon receipt (</w:t>
      </w:r>
      <w:bookmarkStart w:id="38" w:name="_Int_VyWGaqXp"/>
      <w:r w:rsidRPr="1A320008">
        <w:rPr>
          <w:rFonts w:ascii="Calibri" w:hAnsi="Calibri" w:cs="Times New Roman"/>
          <w:i/>
          <w:iCs/>
          <w:color w:val="0070C0"/>
          <w:sz w:val="24"/>
          <w:szCs w:val="24"/>
        </w:rPr>
        <w:t>accommodations are</w:t>
      </w:r>
      <w:bookmarkEnd w:id="38"/>
      <w:r w:rsidRPr="1A320008">
        <w:rPr>
          <w:rFonts w:ascii="Calibri" w:hAnsi="Calibri" w:cs="Times New Roman"/>
          <w:i/>
          <w:iCs/>
          <w:color w:val="0070C0"/>
          <w:sz w:val="24"/>
          <w:szCs w:val="24"/>
        </w:rPr>
        <w:t xml:space="preserve"> not retroactive). Please discuss any barriers which may arise during the s</w:t>
      </w:r>
      <w:r w:rsidR="00FC7BC8" w:rsidRPr="1A320008">
        <w:rPr>
          <w:rFonts w:ascii="Calibri" w:hAnsi="Calibri" w:cs="Times New Roman"/>
          <w:i/>
          <w:iCs/>
          <w:color w:val="0070C0"/>
          <w:sz w:val="24"/>
          <w:szCs w:val="24"/>
        </w:rPr>
        <w:t xml:space="preserve">emester with your </w:t>
      </w:r>
      <w:bookmarkStart w:id="39" w:name="_Int_nI6s6EcE"/>
      <w:r w:rsidR="00FC7BC8" w:rsidRPr="1A320008">
        <w:rPr>
          <w:rFonts w:ascii="Calibri" w:hAnsi="Calibri" w:cs="Times New Roman"/>
          <w:i/>
          <w:iCs/>
          <w:color w:val="0070C0"/>
          <w:sz w:val="24"/>
          <w:szCs w:val="24"/>
        </w:rPr>
        <w:t>Professor</w:t>
      </w:r>
      <w:bookmarkEnd w:id="39"/>
      <w:r w:rsidR="00FC7BC8" w:rsidRPr="1A320008">
        <w:rPr>
          <w:rFonts w:ascii="Calibri" w:hAnsi="Calibri" w:cs="Times New Roman"/>
          <w:i/>
          <w:iCs/>
          <w:color w:val="0070C0"/>
          <w:sz w:val="24"/>
          <w:szCs w:val="24"/>
        </w:rPr>
        <w:t xml:space="preserve"> or C</w:t>
      </w:r>
      <w:r w:rsidRPr="1A320008">
        <w:rPr>
          <w:rFonts w:ascii="Calibri" w:hAnsi="Calibri" w:cs="Times New Roman"/>
          <w:i/>
          <w:iCs/>
          <w:color w:val="0070C0"/>
          <w:sz w:val="24"/>
          <w:szCs w:val="24"/>
        </w:rPr>
        <w:t>oordinator in the Student Accessibility Services office.</w:t>
      </w:r>
    </w:p>
    <w:p w14:paraId="3A20E4DF" w14:textId="77777777" w:rsidR="0043043F" w:rsidRPr="00C77587" w:rsidRDefault="0043043F" w:rsidP="00A12D70">
      <w:pPr>
        <w:spacing w:after="0" w:line="240" w:lineRule="auto"/>
        <w:ind w:left="720" w:firstLine="720"/>
        <w:rPr>
          <w:rFonts w:ascii="Calibri" w:eastAsiaTheme="minorHAnsi" w:hAnsi="Calibri" w:cs="Times New Roman"/>
          <w:i/>
          <w:color w:val="0070C0"/>
          <w:sz w:val="24"/>
          <w:szCs w:val="24"/>
          <w:u w:val="single"/>
        </w:rPr>
      </w:pPr>
    </w:p>
    <w:p w14:paraId="523CACFD" w14:textId="63BF39FF" w:rsidR="007F4BB2" w:rsidRPr="00C77587" w:rsidRDefault="007F4BB2" w:rsidP="00A12D70">
      <w:pPr>
        <w:spacing w:after="0" w:line="240" w:lineRule="auto"/>
        <w:ind w:left="720" w:firstLine="720"/>
        <w:rPr>
          <w:rFonts w:ascii="Calibri" w:eastAsiaTheme="minorHAnsi" w:hAnsi="Calibri" w:cs="Times New Roman"/>
          <w:i/>
          <w:color w:val="0070C0"/>
          <w:sz w:val="24"/>
          <w:szCs w:val="24"/>
          <w:u w:val="single"/>
        </w:rPr>
      </w:pPr>
      <w:r w:rsidRPr="00C77587">
        <w:rPr>
          <w:rFonts w:ascii="Calibri" w:eastAsiaTheme="minorHAnsi" w:hAnsi="Calibri" w:cs="Times New Roman"/>
          <w:i/>
          <w:color w:val="0070C0"/>
          <w:sz w:val="24"/>
          <w:szCs w:val="24"/>
          <w:u w:val="single"/>
        </w:rPr>
        <w:t>Student Accessibility Services Contact Information:</w:t>
      </w:r>
    </w:p>
    <w:p w14:paraId="7CC5478A" w14:textId="21E1B27D" w:rsidR="007F4BB2" w:rsidRPr="00C77587" w:rsidRDefault="00CD388B" w:rsidP="1A320008">
      <w:pPr>
        <w:spacing w:after="0" w:line="240" w:lineRule="auto"/>
        <w:ind w:left="720" w:firstLine="720"/>
        <w:rPr>
          <w:rFonts w:ascii="Calibri" w:hAnsi="Calibri" w:cs="Times New Roman"/>
          <w:color w:val="0070C0"/>
          <w:sz w:val="24"/>
          <w:szCs w:val="24"/>
        </w:rPr>
      </w:pPr>
      <w:r w:rsidRPr="1A320008">
        <w:rPr>
          <w:rFonts w:ascii="Calibri" w:hAnsi="Calibri" w:cs="Times New Roman"/>
          <w:color w:val="0070C0"/>
          <w:sz w:val="24"/>
          <w:szCs w:val="24"/>
        </w:rPr>
        <w:t xml:space="preserve">Call:   </w:t>
      </w:r>
      <w:r w:rsidR="007F4BB2" w:rsidRPr="1A320008">
        <w:rPr>
          <w:rFonts w:ascii="Calibri" w:hAnsi="Calibri" w:cs="Times New Roman"/>
          <w:color w:val="0070C0"/>
          <w:sz w:val="24"/>
          <w:szCs w:val="24"/>
        </w:rPr>
        <w:t>508-854-4471</w:t>
      </w:r>
      <w:r>
        <w:tab/>
      </w:r>
      <w:r w:rsidRPr="1A320008">
        <w:rPr>
          <w:rFonts w:ascii="Calibri" w:hAnsi="Calibri" w:cs="Times New Roman"/>
          <w:color w:val="0070C0"/>
          <w:sz w:val="24"/>
          <w:szCs w:val="24"/>
        </w:rPr>
        <w:t xml:space="preserve">Email:   </w:t>
      </w:r>
      <w:r w:rsidR="007E6325" w:rsidRPr="1A320008">
        <w:rPr>
          <w:rFonts w:ascii="Calibri" w:hAnsi="Calibri" w:cs="Times New Roman"/>
          <w:color w:val="0070C0"/>
          <w:sz w:val="24"/>
          <w:szCs w:val="24"/>
        </w:rPr>
        <w:t>SAS</w:t>
      </w:r>
      <w:r w:rsidR="00FC7BC8" w:rsidRPr="1A320008">
        <w:rPr>
          <w:rFonts w:ascii="Calibri" w:hAnsi="Calibri" w:cs="Times New Roman"/>
          <w:color w:val="0070C0"/>
          <w:sz w:val="24"/>
          <w:szCs w:val="24"/>
        </w:rPr>
        <w:t xml:space="preserve">@qcc.mass.edu      </w:t>
      </w:r>
      <w:r w:rsidR="007F4BB2" w:rsidRPr="1A320008">
        <w:rPr>
          <w:rFonts w:ascii="Calibri" w:hAnsi="Calibri" w:cs="Times New Roman"/>
          <w:color w:val="0070C0"/>
          <w:sz w:val="24"/>
          <w:szCs w:val="24"/>
        </w:rPr>
        <w:t>Sorenson Video Phone: 508-502-7647</w:t>
      </w:r>
    </w:p>
    <w:p w14:paraId="37566CF9" w14:textId="77777777" w:rsidR="007F4BB2" w:rsidRPr="007F4BB2" w:rsidRDefault="007F4BB2" w:rsidP="007F4BB2">
      <w:pPr>
        <w:pStyle w:val="ListParagraph"/>
        <w:ind w:left="1440"/>
        <w:rPr>
          <w:rFonts w:ascii="Calibri" w:eastAsiaTheme="minorHAnsi" w:hAnsi="Calibri" w:cs="Times New Roman"/>
          <w:color w:val="000000"/>
          <w:sz w:val="24"/>
          <w:szCs w:val="24"/>
        </w:rPr>
      </w:pPr>
    </w:p>
    <w:p w14:paraId="099F5F68" w14:textId="77777777" w:rsidR="00EB3369" w:rsidRPr="007964EE" w:rsidRDefault="00464733" w:rsidP="007F4BB2">
      <w:pPr>
        <w:rPr>
          <w:b/>
          <w:color w:val="2E74B5" w:themeColor="accent1" w:themeShade="BF"/>
          <w:sz w:val="32"/>
          <w:szCs w:val="32"/>
        </w:rPr>
      </w:pPr>
      <w:r w:rsidRPr="007964EE">
        <w:rPr>
          <w:b/>
          <w:color w:val="2E74B5" w:themeColor="accent1" w:themeShade="BF"/>
          <w:sz w:val="32"/>
          <w:szCs w:val="32"/>
        </w:rPr>
        <w:t>Disability Related Resources:</w:t>
      </w:r>
    </w:p>
    <w:p w14:paraId="421BCF2E" w14:textId="57BF84AF" w:rsidR="00464733" w:rsidRPr="0043043F" w:rsidRDefault="00464733" w:rsidP="00464733">
      <w:pPr>
        <w:pStyle w:val="ListParagraph"/>
        <w:numPr>
          <w:ilvl w:val="0"/>
          <w:numId w:val="11"/>
        </w:numPr>
        <w:rPr>
          <w:color w:val="2E74B5" w:themeColor="accent1" w:themeShade="BF"/>
          <w:sz w:val="24"/>
          <w:szCs w:val="24"/>
        </w:rPr>
      </w:pPr>
      <w:r>
        <w:rPr>
          <w:b/>
          <w:color w:val="000000" w:themeColor="text1"/>
          <w:sz w:val="24"/>
          <w:szCs w:val="24"/>
        </w:rPr>
        <w:t>Blackboard Ally to test accessibility for your course content:</w:t>
      </w:r>
    </w:p>
    <w:p w14:paraId="0889DF73" w14:textId="6BF528F5" w:rsidR="00790FC1" w:rsidRPr="00790FC1" w:rsidRDefault="00DF57E1" w:rsidP="00790FC1">
      <w:pPr>
        <w:pStyle w:val="ListParagraph"/>
        <w:numPr>
          <w:ilvl w:val="2"/>
          <w:numId w:val="11"/>
        </w:numPr>
        <w:rPr>
          <w:color w:val="2E74B5" w:themeColor="accent1" w:themeShade="BF"/>
        </w:rPr>
      </w:pPr>
      <w:hyperlink r:id="rId38" w:history="1">
        <w:r w:rsidR="003A662F" w:rsidRPr="00790FC1">
          <w:rPr>
            <w:rStyle w:val="Hyperlink"/>
          </w:rPr>
          <w:t>Inclusive Digital Environments I Anthology Ally</w:t>
        </w:r>
      </w:hyperlink>
    </w:p>
    <w:p w14:paraId="3F6CC86E" w14:textId="77777777" w:rsidR="007F4BB2" w:rsidRPr="007F4BB2" w:rsidRDefault="00110CA3" w:rsidP="007F4BB2">
      <w:pPr>
        <w:pStyle w:val="ListParagraph"/>
        <w:numPr>
          <w:ilvl w:val="0"/>
          <w:numId w:val="11"/>
        </w:numPr>
        <w:rPr>
          <w:color w:val="2E74B5" w:themeColor="accent1" w:themeShade="BF"/>
          <w:sz w:val="22"/>
          <w:szCs w:val="22"/>
        </w:rPr>
      </w:pPr>
      <w:r w:rsidRPr="00464733">
        <w:rPr>
          <w:b/>
          <w:color w:val="000000" w:themeColor="text1"/>
          <w:sz w:val="24"/>
          <w:szCs w:val="24"/>
        </w:rPr>
        <w:t>University of Washington: Do-It: National Resources for</w:t>
      </w:r>
      <w:r w:rsidR="007F4BB2">
        <w:rPr>
          <w:b/>
          <w:color w:val="000000" w:themeColor="text1"/>
          <w:sz w:val="24"/>
          <w:szCs w:val="24"/>
        </w:rPr>
        <w:t xml:space="preserve"> promoting inclusion educators:</w:t>
      </w:r>
    </w:p>
    <w:p w14:paraId="4B5200CC" w14:textId="57AD67FD" w:rsidR="00EB3369" w:rsidRPr="00A809DA" w:rsidRDefault="00DF57E1" w:rsidP="007F4BB2">
      <w:pPr>
        <w:pStyle w:val="ListParagraph"/>
        <w:numPr>
          <w:ilvl w:val="2"/>
          <w:numId w:val="11"/>
        </w:numPr>
        <w:rPr>
          <w:color w:val="2E74B5" w:themeColor="accent1" w:themeShade="BF"/>
        </w:rPr>
      </w:pPr>
      <w:hyperlink r:id="rId39" w:history="1">
        <w:r w:rsidR="000E107B" w:rsidRPr="000E107B">
          <w:rPr>
            <w:color w:val="0000FF"/>
            <w:u w:val="single"/>
          </w:rPr>
          <w:t>DO-IT | Disabilities, Opportunities, Internetworking, and Technology (washington.edu)</w:t>
        </w:r>
      </w:hyperlink>
    </w:p>
    <w:p w14:paraId="23F56DF9" w14:textId="77777777" w:rsidR="00464733" w:rsidRPr="00464733" w:rsidRDefault="00165CDF" w:rsidP="00464733">
      <w:pPr>
        <w:pStyle w:val="ListParagraph"/>
        <w:numPr>
          <w:ilvl w:val="0"/>
          <w:numId w:val="11"/>
        </w:numPr>
        <w:rPr>
          <w:color w:val="2E74B5" w:themeColor="accent1" w:themeShade="BF"/>
          <w:sz w:val="24"/>
          <w:szCs w:val="24"/>
        </w:rPr>
      </w:pPr>
      <w:r w:rsidRPr="00464733">
        <w:rPr>
          <w:b/>
          <w:color w:val="000000" w:themeColor="text1"/>
          <w:sz w:val="24"/>
          <w:szCs w:val="24"/>
        </w:rPr>
        <w:t>Universal Design for Learning (UDL)</w:t>
      </w:r>
    </w:p>
    <w:p w14:paraId="1988B776" w14:textId="77777777" w:rsidR="007F4BB2" w:rsidRPr="007F4BB2" w:rsidRDefault="00110CA3" w:rsidP="00464733">
      <w:pPr>
        <w:pStyle w:val="ListParagraph"/>
        <w:numPr>
          <w:ilvl w:val="1"/>
          <w:numId w:val="11"/>
        </w:numPr>
        <w:rPr>
          <w:color w:val="2E74B5" w:themeColor="accent1" w:themeShade="BF"/>
          <w:sz w:val="22"/>
          <w:szCs w:val="22"/>
        </w:rPr>
      </w:pPr>
      <w:r w:rsidRPr="00464733">
        <w:rPr>
          <w:b/>
        </w:rPr>
        <w:t>CAST Professional Learning:</w:t>
      </w:r>
    </w:p>
    <w:p w14:paraId="2CF2E0B7" w14:textId="2179EEAF" w:rsidR="00464733" w:rsidRPr="00A809DA" w:rsidRDefault="00110CA3" w:rsidP="007F4BB2">
      <w:pPr>
        <w:pStyle w:val="ListParagraph"/>
        <w:numPr>
          <w:ilvl w:val="2"/>
          <w:numId w:val="11"/>
        </w:numPr>
        <w:rPr>
          <w:color w:val="2E74B5" w:themeColor="accent1" w:themeShade="BF"/>
        </w:rPr>
      </w:pPr>
      <w:r w:rsidRPr="00464733">
        <w:rPr>
          <w:b/>
        </w:rPr>
        <w:t xml:space="preserve"> </w:t>
      </w:r>
      <w:hyperlink r:id="rId40" w:history="1">
        <w:r w:rsidR="000E107B" w:rsidRPr="000E107B">
          <w:rPr>
            <w:color w:val="0000FF"/>
            <w:u w:val="single"/>
          </w:rPr>
          <w:t>CAST: About Universal Design for Learning</w:t>
        </w:r>
      </w:hyperlink>
    </w:p>
    <w:p w14:paraId="7CA3A4D1" w14:textId="77777777" w:rsidR="007F4BB2" w:rsidRPr="007F4BB2" w:rsidRDefault="00165CDF" w:rsidP="00464733">
      <w:pPr>
        <w:pStyle w:val="ListParagraph"/>
        <w:numPr>
          <w:ilvl w:val="1"/>
          <w:numId w:val="11"/>
        </w:numPr>
        <w:rPr>
          <w:color w:val="2E74B5" w:themeColor="accent1" w:themeShade="BF"/>
          <w:sz w:val="22"/>
          <w:szCs w:val="22"/>
        </w:rPr>
      </w:pPr>
      <w:r w:rsidRPr="00464733">
        <w:rPr>
          <w:b/>
        </w:rPr>
        <w:t>University of South Carolina</w:t>
      </w:r>
      <w:r w:rsidR="00110CA3" w:rsidRPr="00464733">
        <w:rPr>
          <w:b/>
        </w:rPr>
        <w:t xml:space="preserve"> Upstate:</w:t>
      </w:r>
      <w:r w:rsidR="00110CA3">
        <w:t xml:space="preserve"> </w:t>
      </w:r>
    </w:p>
    <w:p w14:paraId="2CF6EC0D" w14:textId="4405E36E" w:rsidR="006E14B9" w:rsidRPr="00A809DA" w:rsidRDefault="00DF57E1" w:rsidP="00B90FA3">
      <w:pPr>
        <w:pStyle w:val="ListParagraph"/>
        <w:numPr>
          <w:ilvl w:val="2"/>
          <w:numId w:val="11"/>
        </w:numPr>
        <w:rPr>
          <w:color w:val="2E74B5" w:themeColor="accent1" w:themeShade="BF"/>
        </w:rPr>
      </w:pPr>
      <w:hyperlink r:id="rId41" w:history="1">
        <w:r w:rsidR="000E107B" w:rsidRPr="000E107B">
          <w:rPr>
            <w:color w:val="0000FF"/>
            <w:u w:val="single"/>
          </w:rPr>
          <w:t>Accessibility Assessment Toolkit (qcc.edu)</w:t>
        </w:r>
      </w:hyperlink>
    </w:p>
    <w:sectPr w:rsidR="006E14B9" w:rsidRPr="00A809DA" w:rsidSect="00CB1FFC">
      <w:footerReference w:type="default" r:id="rId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E759" w14:textId="77777777" w:rsidR="00BC4EF8" w:rsidRDefault="00BC4EF8" w:rsidP="00E559DC">
      <w:pPr>
        <w:spacing w:after="0" w:line="240" w:lineRule="auto"/>
      </w:pPr>
      <w:r>
        <w:separator/>
      </w:r>
    </w:p>
  </w:endnote>
  <w:endnote w:type="continuationSeparator" w:id="0">
    <w:p w14:paraId="45BFE6A4" w14:textId="77777777" w:rsidR="00BC4EF8" w:rsidRDefault="00BC4EF8" w:rsidP="00E559DC">
      <w:pPr>
        <w:spacing w:after="0" w:line="240" w:lineRule="auto"/>
      </w:pPr>
      <w:r>
        <w:continuationSeparator/>
      </w:r>
    </w:p>
  </w:endnote>
  <w:endnote w:type="continuationNotice" w:id="1">
    <w:p w14:paraId="0F0144A9" w14:textId="77777777" w:rsidR="00BC4EF8" w:rsidRDefault="00BC4E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C06E" w14:textId="77777777" w:rsidR="00CC1C6C" w:rsidRDefault="00CC1C6C">
    <w:pPr>
      <w:pStyle w:val="Footer"/>
      <w:jc w:val="right"/>
    </w:pPr>
  </w:p>
  <w:sdt>
    <w:sdtPr>
      <w:id w:val="-1739016981"/>
      <w:docPartObj>
        <w:docPartGallery w:val="Page Numbers (Bottom of Page)"/>
        <w:docPartUnique/>
      </w:docPartObj>
    </w:sdtPr>
    <w:sdtEndPr>
      <w:rPr>
        <w:noProof/>
      </w:rPr>
    </w:sdtEndPr>
    <w:sdtContent>
      <w:p w14:paraId="0B56F343" w14:textId="4E8AE275" w:rsidR="00CC1C6C" w:rsidRPr="00FF2C22" w:rsidRDefault="00750809" w:rsidP="00750809">
        <w:pPr>
          <w:pStyle w:val="Footer"/>
          <w:jc w:val="right"/>
          <w:rPr>
            <w:sz w:val="24"/>
            <w:szCs w:val="24"/>
          </w:rPr>
        </w:pPr>
        <w:r w:rsidRPr="00750809">
          <w:rPr>
            <w:b/>
            <w:sz w:val="24"/>
            <w:szCs w:val="24"/>
          </w:rPr>
          <w:t>When in Doubt, Reach Out!</w:t>
        </w:r>
        <w:r>
          <w:rPr>
            <w:sz w:val="24"/>
            <w:szCs w:val="24"/>
          </w:rPr>
          <w:t xml:space="preserve">                                           </w:t>
        </w:r>
        <w:r w:rsidR="00CC1C6C" w:rsidRPr="000C0652">
          <w:rPr>
            <w:sz w:val="24"/>
            <w:szCs w:val="24"/>
          </w:rPr>
          <w:t xml:space="preserve">Contact us at 508.854.4471 or </w:t>
        </w:r>
        <w:r w:rsidR="000776CC">
          <w:rPr>
            <w:sz w:val="24"/>
            <w:szCs w:val="24"/>
          </w:rPr>
          <w:t>SAS</w:t>
        </w:r>
        <w:r w:rsidR="00CC1C6C" w:rsidRPr="00FF2C22">
          <w:rPr>
            <w:sz w:val="24"/>
            <w:szCs w:val="24"/>
          </w:rPr>
          <w:t>@qcc.mass.edu</w:t>
        </w:r>
        <w:r w:rsidR="00CC1C6C">
          <w:rPr>
            <w:sz w:val="24"/>
            <w:szCs w:val="24"/>
          </w:rPr>
          <w:t xml:space="preserve">     </w:t>
        </w:r>
        <w:r w:rsidR="00CC1C6C">
          <w:fldChar w:fldCharType="begin"/>
        </w:r>
        <w:r w:rsidR="00CC1C6C">
          <w:instrText xml:space="preserve"> PAGE   \* MERGEFORMAT </w:instrText>
        </w:r>
        <w:r w:rsidR="00CC1C6C">
          <w:fldChar w:fldCharType="separate"/>
        </w:r>
        <w:r w:rsidR="004E6E18">
          <w:rPr>
            <w:noProof/>
          </w:rPr>
          <w:t>2</w:t>
        </w:r>
        <w:r w:rsidR="00CC1C6C">
          <w:rPr>
            <w:noProof/>
          </w:rPr>
          <w:fldChar w:fldCharType="end"/>
        </w:r>
      </w:p>
    </w:sdtContent>
  </w:sdt>
  <w:p w14:paraId="21BF06C5" w14:textId="77777777" w:rsidR="00CC1C6C" w:rsidRDefault="00CC1C6C" w:rsidP="0075080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7987" w14:textId="77777777" w:rsidR="00BC4EF8" w:rsidRDefault="00BC4EF8" w:rsidP="00E559DC">
      <w:pPr>
        <w:spacing w:after="0" w:line="240" w:lineRule="auto"/>
      </w:pPr>
      <w:r>
        <w:separator/>
      </w:r>
    </w:p>
  </w:footnote>
  <w:footnote w:type="continuationSeparator" w:id="0">
    <w:p w14:paraId="0A32087E" w14:textId="77777777" w:rsidR="00BC4EF8" w:rsidRDefault="00BC4EF8" w:rsidP="00E559DC">
      <w:pPr>
        <w:spacing w:after="0" w:line="240" w:lineRule="auto"/>
      </w:pPr>
      <w:r>
        <w:continuationSeparator/>
      </w:r>
    </w:p>
  </w:footnote>
  <w:footnote w:type="continuationNotice" w:id="1">
    <w:p w14:paraId="0D9EC048" w14:textId="77777777" w:rsidR="00BC4EF8" w:rsidRDefault="00BC4EF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rui+LmZuwjNUS" int2:id="gxpSrDsl">
      <int2:state int2:value="Rejected" int2:type="LegacyProofing"/>
    </int2:textHash>
    <int2:textHash int2:hashCode="8sQaybtsB8VoTy" int2:id="ctvJAmJf">
      <int2:state int2:value="Rejected" int2:type="LegacyProofing"/>
    </int2:textHash>
    <int2:bookmark int2:bookmarkName="_Int_YNQq6usl" int2:invalidationBookmarkName="" int2:hashCode="9ni/WNs5tygfDX" int2:id="EQV4Lquo">
      <int2:state int2:value="Rejected" int2:type="LegacyProofing"/>
    </int2:bookmark>
    <int2:bookmark int2:bookmarkName="_Int_vH5CFHWr" int2:invalidationBookmarkName="" int2:hashCode="rxDvIN2QYLvurQ" int2:id="go9R33JM">
      <int2:state int2:value="Rejected" int2:type="LegacyProofing"/>
    </int2:bookmark>
    <int2:bookmark int2:bookmarkName="_Int_nI6s6EcE" int2:invalidationBookmarkName="" int2:hashCode="OE+Vhbm7tiH5tI" int2:id="Jmrg05NB">
      <int2:state int2:value="Rejected" int2:type="LegacyProofing"/>
    </int2:bookmark>
    <int2:bookmark int2:bookmarkName="_Int_VyWGaqXp" int2:invalidationBookmarkName="" int2:hashCode="EeH59JZZkcTNcQ" int2:id="W1ZN9JJH">
      <int2:state int2:value="Rejected" int2:type="LegacyProofing"/>
    </int2:bookmark>
    <int2:bookmark int2:bookmarkName="_Int_xCF6OSlW" int2:invalidationBookmarkName="" int2:hashCode="OnDpVeKmqQo7Wj" int2:id="MbAwDjiM">
      <int2:state int2:value="Rejected" int2:type="LegacyProofing"/>
    </int2:bookmark>
    <int2:bookmark int2:bookmarkName="_Int_KkDDDOI7" int2:invalidationBookmarkName="" int2:hashCode="Rz2RQShRxebDlw" int2:id="siWgCrla">
      <int2:state int2:value="Rejected" int2:type="LegacyProofing"/>
    </int2:bookmark>
    <int2:bookmark int2:bookmarkName="_Int_fm9pE0ZE" int2:invalidationBookmarkName="" int2:hashCode="OnDpVeKmqQo7Wj" int2:id="RLiLHsgj">
      <int2:state int2:value="Rejected" int2:type="LegacyProofing"/>
    </int2:bookmark>
    <int2:bookmark int2:bookmarkName="_Int_StnG9ent" int2:invalidationBookmarkName="" int2:hashCode="4EiHFcrFQ10Qtr" int2:id="vaJOsgAe">
      <int2:state int2:value="Rejected" int2:type="LegacyProofing"/>
    </int2:bookmark>
    <int2:bookmark int2:bookmarkName="_Int_pw2QCbPH" int2:invalidationBookmarkName="" int2:hashCode="OnDpVeKmqQo7Wj" int2:id="rBXE3xy7">
      <int2:state int2:value="Rejected" int2:type="LegacyProofing"/>
    </int2:bookmark>
    <int2:bookmark int2:bookmarkName="_Int_9hwRw8hb" int2:invalidationBookmarkName="" int2:hashCode="Rz2RQShRxebDlw" int2:id="tqBqWK5c">
      <int2:state int2:value="Rejected" int2:type="LegacyProofing"/>
    </int2:bookmark>
    <int2:bookmark int2:bookmarkName="_Int_sgmbXMTh" int2:invalidationBookmarkName="" int2:hashCode="Rz2RQShRxebDlw" int2:id="t5YJavbh">
      <int2:state int2:value="Rejected" int2:type="LegacyProofing"/>
    </int2:bookmark>
    <int2:bookmark int2:bookmarkName="_Int_7Fctp9PG" int2:invalidationBookmarkName="" int2:hashCode="M1xMHi8FtSl6Vn" int2:id="gUsYsNAd">
      <int2:state int2:value="Rejected" int2:type="LegacyProofing"/>
    </int2:bookmark>
    <int2:bookmark int2:bookmarkName="_Int_RIZZXpih" int2:invalidationBookmarkName="" int2:hashCode="OnDpVeKmqQo7Wj" int2:id="VimgHYOC">
      <int2:state int2:value="Rejected" int2:type="LegacyProofing"/>
    </int2:bookmark>
    <int2:bookmark int2:bookmarkName="_Int_N97Ax0wq" int2:invalidationBookmarkName="" int2:hashCode="/4fOpKSLdzQqLb" int2:id="FUF1Pope">
      <int2:state int2:value="Rejected" int2:type="LegacyProofing"/>
    </int2:bookmark>
    <int2:bookmark int2:bookmarkName="_Int_0GW724jR" int2:invalidationBookmarkName="" int2:hashCode="EeH59JZZkcTNcQ" int2:id="KZjyO8kc">
      <int2:state int2:value="Rejected" int2:type="LegacyProofing"/>
    </int2:bookmark>
    <int2:bookmark int2:bookmarkName="_Int_6uJFn5ck" int2:invalidationBookmarkName="" int2:hashCode="4EiHFcrFQ10Qtr" int2:id="udTNuwKd">
      <int2:state int2:value="Rejected" int2:type="LegacyProofing"/>
    </int2:bookmark>
    <int2:bookmark int2:bookmarkName="_Int_z0iyUP8a" int2:invalidationBookmarkName="" int2:hashCode="6RUG0DNeBI7xoJ" int2:id="WWHbTqck">
      <int2:state int2:value="Rejected" int2:type="LegacyProofing"/>
    </int2:bookmark>
    <int2:bookmark int2:bookmarkName="_Int_o4yrm4Sn" int2:invalidationBookmarkName="" int2:hashCode="OnDpVeKmqQo7Wj" int2:id="1NWyekDb">
      <int2:state int2:value="Rejected" int2:type="LegacyProofing"/>
    </int2:bookmark>
    <int2:bookmark int2:bookmarkName="_Int_cDkf2b7k" int2:invalidationBookmarkName="" int2:hashCode="2z1AWxBnWZjAMC" int2:id="nOKaCttR">
      <int2:state int2:value="Rejected" int2:type="LegacyProofing"/>
    </int2:bookmark>
    <int2:bookmark int2:bookmarkName="_Int_Bqgcj2tE" int2:invalidationBookmarkName="" int2:hashCode="mJEKbprnp1Plpj" int2:id="QmRIwVIR">
      <int2:state int2:value="Rejected" int2:type="LegacyProofing"/>
    </int2:bookmark>
    <int2:bookmark int2:bookmarkName="_Int_ohpb9buJ" int2:invalidationBookmarkName="" int2:hashCode="OnDpVeKmqQo7Wj" int2:id="sWuhPpkV">
      <int2:state int2:value="Rejected" int2:type="LegacyProofing"/>
    </int2:bookmark>
    <int2:bookmark int2:bookmarkName="_Int_1rJ83CZj" int2:invalidationBookmarkName="" int2:hashCode="FhxCN58vOqq4SL" int2:id="0Zymnx8y">
      <int2:state int2:value="Rejected" int2:type="AugLoop_Text_Critique"/>
    </int2:bookmark>
    <int2:bookmark int2:bookmarkName="_Int_lJ6DoGtk" int2:invalidationBookmarkName="" int2:hashCode="4EiHFcrFQ10Qtr" int2:id="ZqsU7lKB">
      <int2:state int2:value="Rejected" int2:type="LegacyProofing"/>
    </int2:bookmark>
    <int2:bookmark int2:bookmarkName="_Int_f5aPnvoA" int2:invalidationBookmarkName="" int2:hashCode="N5fEL52UzDp+Fc" int2:id="TC32f5Ff">
      <int2:state int2:value="Rejected" int2:type="LegacyProofing"/>
    </int2:bookmark>
    <int2:bookmark int2:bookmarkName="_Int_jNBN5vPU" int2:invalidationBookmarkName="" int2:hashCode="oJbatDMcFNl3hC" int2:id="14kS7Rze">
      <int2:state int2:value="Rejected" int2:type="LegacyProofing"/>
    </int2:bookmark>
    <int2:bookmark int2:bookmarkName="_Int_keiDXrNn" int2:invalidationBookmarkName="" int2:hashCode="F1g1bbIXWffFoN" int2:id="Y8uQZ4Nb">
      <int2:state int2:value="Rejected" int2:type="LegacyProofing"/>
    </int2:bookmark>
    <int2:bookmark int2:bookmarkName="_Int_RKCsfYjG" int2:invalidationBookmarkName="" int2:hashCode="bQ1YduZxDrtPMJ" int2:id="CeCFyVqm">
      <int2:state int2:value="Rejected" int2:type="LegacyProofing"/>
    </int2:bookmark>
    <int2:bookmark int2:bookmarkName="_Int_FnpOMTvj" int2:invalidationBookmarkName="" int2:hashCode="EeH59JZZkcTNcQ" int2:id="afOW24BD">
      <int2:state int2:value="Rejected" int2:type="LegacyProofing"/>
    </int2:bookmark>
    <int2:bookmark int2:bookmarkName="_Int_9pyrWKmA" int2:invalidationBookmarkName="" int2:hashCode="OnDpVeKmqQo7Wj" int2:id="2APVwp6k">
      <int2:state int2:value="Rejected" int2:type="LegacyProofing"/>
    </int2:bookmark>
    <int2:bookmark int2:bookmarkName="_Int_WJBQZDHG" int2:invalidationBookmarkName="" int2:hashCode="6RUG0DNeBI7xoJ" int2:id="62sXqASb">
      <int2:state int2:value="Rejected" int2:type="LegacyProofing"/>
    </int2:bookmark>
    <int2:bookmark int2:bookmarkName="_Int_kBizRITo" int2:invalidationBookmarkName="" int2:hashCode="Rz2RQShRxebDlw" int2:id="ePda3gOG">
      <int2:state int2:value="Rejected" int2:type="LegacyProofing"/>
    </int2:bookmark>
    <int2:bookmark int2:bookmarkName="_Int_HemfSS1S" int2:invalidationBookmarkName="" int2:hashCode="6RUG0DNeBI7xoJ" int2:id="5ZoOxcfr">
      <int2:state int2:value="Rejected" int2:type="LegacyProofing"/>
    </int2:bookmark>
    <int2:bookmark int2:bookmarkName="_Int_ufvDlNnV" int2:invalidationBookmarkName="" int2:hashCode="6RUG0DNeBI7xoJ" int2:id="7z3Ej9UQ">
      <int2:state int2:value="Rejected" int2:type="LegacyProofing"/>
    </int2:bookmark>
    <int2:bookmark int2:bookmarkName="_Int_6sVDRYle" int2:invalidationBookmarkName="" int2:hashCode="jL0KdMbv2zmUOy" int2:id="5381SdsE">
      <int2:state int2:value="Rejected" int2:type="LegacyProofing"/>
    </int2:bookmark>
    <int2:bookmark int2:bookmarkName="_Int_Wb3fAb0V" int2:invalidationBookmarkName="" int2:hashCode="yzTipuc7IIhEGQ" int2:id="0AFKXRAY">
      <int2:state int2:value="Rejected" int2:type="LegacyProofing"/>
    </int2:bookmark>
    <int2:bookmark int2:bookmarkName="_Int_vFpx8dZ5" int2:invalidationBookmarkName="" int2:hashCode="OnDpVeKmqQo7Wj" int2:id="JABpOvsI">
      <int2:state int2:value="Rejected" int2:type="LegacyProofing"/>
    </int2:bookmark>
    <int2:bookmark int2:bookmarkName="_Int_VmiTbMVV" int2:invalidationBookmarkName="" int2:hashCode="cOr2UUE57Te/Qe" int2:id="W5i1Tvq1">
      <int2:state int2:value="Rejected" int2:type="LegacyProofing"/>
    </int2:bookmark>
    <int2:bookmark int2:bookmarkName="_Int_gDyNNn3i" int2:invalidationBookmarkName="" int2:hashCode="Rz2RQShRxebDlw" int2:id="A1onD3O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87E"/>
    <w:multiLevelType w:val="hybridMultilevel"/>
    <w:tmpl w:val="1408F5E2"/>
    <w:lvl w:ilvl="0" w:tplc="8F4E455C">
      <w:start w:val="3"/>
      <w:numFmt w:val="decimal"/>
      <w:lvlText w:val="%1."/>
      <w:lvlJc w:val="left"/>
      <w:pPr>
        <w:ind w:left="360" w:hanging="36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991EA2"/>
    <w:multiLevelType w:val="hybridMultilevel"/>
    <w:tmpl w:val="E5EE89E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983C27"/>
    <w:multiLevelType w:val="hybridMultilevel"/>
    <w:tmpl w:val="FAF8C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735E5"/>
    <w:multiLevelType w:val="hybridMultilevel"/>
    <w:tmpl w:val="AAA040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744833"/>
    <w:multiLevelType w:val="hybridMultilevel"/>
    <w:tmpl w:val="234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23F70"/>
    <w:multiLevelType w:val="hybridMultilevel"/>
    <w:tmpl w:val="B6383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E4599B"/>
    <w:multiLevelType w:val="hybridMultilevel"/>
    <w:tmpl w:val="0B8E92F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E53553"/>
    <w:multiLevelType w:val="hybridMultilevel"/>
    <w:tmpl w:val="BD0ADB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7434C"/>
    <w:multiLevelType w:val="hybridMultilevel"/>
    <w:tmpl w:val="6FE2AC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DA6EBD"/>
    <w:multiLevelType w:val="hybridMultilevel"/>
    <w:tmpl w:val="547C75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FB60CF"/>
    <w:multiLevelType w:val="hybridMultilevel"/>
    <w:tmpl w:val="2E54D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0B42D00">
      <w:start w:val="1"/>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63B16"/>
    <w:multiLevelType w:val="hybridMultilevel"/>
    <w:tmpl w:val="D90C34D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2613407"/>
    <w:multiLevelType w:val="hybridMultilevel"/>
    <w:tmpl w:val="057E1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07D9E"/>
    <w:multiLevelType w:val="hybridMultilevel"/>
    <w:tmpl w:val="5680C3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00BF5"/>
    <w:multiLevelType w:val="hybridMultilevel"/>
    <w:tmpl w:val="D116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C266F"/>
    <w:multiLevelType w:val="hybridMultilevel"/>
    <w:tmpl w:val="79041864"/>
    <w:lvl w:ilvl="0" w:tplc="3012935C">
      <w:start w:val="1"/>
      <w:numFmt w:val="bullet"/>
      <w:lvlText w:val="•"/>
      <w:lvlJc w:val="left"/>
      <w:pPr>
        <w:tabs>
          <w:tab w:val="num" w:pos="720"/>
        </w:tabs>
        <w:ind w:left="720" w:hanging="360"/>
      </w:pPr>
      <w:rPr>
        <w:rFonts w:ascii="Times New Roman" w:hAnsi="Times New Roman" w:hint="default"/>
      </w:rPr>
    </w:lvl>
    <w:lvl w:ilvl="1" w:tplc="C7EC28F2" w:tentative="1">
      <w:start w:val="1"/>
      <w:numFmt w:val="bullet"/>
      <w:lvlText w:val="•"/>
      <w:lvlJc w:val="left"/>
      <w:pPr>
        <w:tabs>
          <w:tab w:val="num" w:pos="1440"/>
        </w:tabs>
        <w:ind w:left="1440" w:hanging="360"/>
      </w:pPr>
      <w:rPr>
        <w:rFonts w:ascii="Times New Roman" w:hAnsi="Times New Roman" w:hint="default"/>
      </w:rPr>
    </w:lvl>
    <w:lvl w:ilvl="2" w:tplc="124AF04E" w:tentative="1">
      <w:start w:val="1"/>
      <w:numFmt w:val="bullet"/>
      <w:lvlText w:val="•"/>
      <w:lvlJc w:val="left"/>
      <w:pPr>
        <w:tabs>
          <w:tab w:val="num" w:pos="2160"/>
        </w:tabs>
        <w:ind w:left="2160" w:hanging="360"/>
      </w:pPr>
      <w:rPr>
        <w:rFonts w:ascii="Times New Roman" w:hAnsi="Times New Roman" w:hint="default"/>
      </w:rPr>
    </w:lvl>
    <w:lvl w:ilvl="3" w:tplc="A022C9B2" w:tentative="1">
      <w:start w:val="1"/>
      <w:numFmt w:val="bullet"/>
      <w:lvlText w:val="•"/>
      <w:lvlJc w:val="left"/>
      <w:pPr>
        <w:tabs>
          <w:tab w:val="num" w:pos="2880"/>
        </w:tabs>
        <w:ind w:left="2880" w:hanging="360"/>
      </w:pPr>
      <w:rPr>
        <w:rFonts w:ascii="Times New Roman" w:hAnsi="Times New Roman" w:hint="default"/>
      </w:rPr>
    </w:lvl>
    <w:lvl w:ilvl="4" w:tplc="65D06932" w:tentative="1">
      <w:start w:val="1"/>
      <w:numFmt w:val="bullet"/>
      <w:lvlText w:val="•"/>
      <w:lvlJc w:val="left"/>
      <w:pPr>
        <w:tabs>
          <w:tab w:val="num" w:pos="3600"/>
        </w:tabs>
        <w:ind w:left="3600" w:hanging="360"/>
      </w:pPr>
      <w:rPr>
        <w:rFonts w:ascii="Times New Roman" w:hAnsi="Times New Roman" w:hint="default"/>
      </w:rPr>
    </w:lvl>
    <w:lvl w:ilvl="5" w:tplc="3F82EF84" w:tentative="1">
      <w:start w:val="1"/>
      <w:numFmt w:val="bullet"/>
      <w:lvlText w:val="•"/>
      <w:lvlJc w:val="left"/>
      <w:pPr>
        <w:tabs>
          <w:tab w:val="num" w:pos="4320"/>
        </w:tabs>
        <w:ind w:left="4320" w:hanging="360"/>
      </w:pPr>
      <w:rPr>
        <w:rFonts w:ascii="Times New Roman" w:hAnsi="Times New Roman" w:hint="default"/>
      </w:rPr>
    </w:lvl>
    <w:lvl w:ilvl="6" w:tplc="245AFA52" w:tentative="1">
      <w:start w:val="1"/>
      <w:numFmt w:val="bullet"/>
      <w:lvlText w:val="•"/>
      <w:lvlJc w:val="left"/>
      <w:pPr>
        <w:tabs>
          <w:tab w:val="num" w:pos="5040"/>
        </w:tabs>
        <w:ind w:left="5040" w:hanging="360"/>
      </w:pPr>
      <w:rPr>
        <w:rFonts w:ascii="Times New Roman" w:hAnsi="Times New Roman" w:hint="default"/>
      </w:rPr>
    </w:lvl>
    <w:lvl w:ilvl="7" w:tplc="B310EEB0" w:tentative="1">
      <w:start w:val="1"/>
      <w:numFmt w:val="bullet"/>
      <w:lvlText w:val="•"/>
      <w:lvlJc w:val="left"/>
      <w:pPr>
        <w:tabs>
          <w:tab w:val="num" w:pos="5760"/>
        </w:tabs>
        <w:ind w:left="5760" w:hanging="360"/>
      </w:pPr>
      <w:rPr>
        <w:rFonts w:ascii="Times New Roman" w:hAnsi="Times New Roman" w:hint="default"/>
      </w:rPr>
    </w:lvl>
    <w:lvl w:ilvl="8" w:tplc="60BCA48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B330C9F"/>
    <w:multiLevelType w:val="hybridMultilevel"/>
    <w:tmpl w:val="2D161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FA0B10"/>
    <w:multiLevelType w:val="hybridMultilevel"/>
    <w:tmpl w:val="29D2E07E"/>
    <w:lvl w:ilvl="0" w:tplc="D84462E2">
      <w:start w:val="1"/>
      <w:numFmt w:val="decimal"/>
      <w:lvlText w:val="%1."/>
      <w:lvlJc w:val="left"/>
      <w:pPr>
        <w:ind w:left="360" w:hanging="360"/>
      </w:pPr>
      <w:rPr>
        <w:rFonts w:hint="default"/>
        <w:b/>
        <w:sz w:val="28"/>
        <w:szCs w:val="2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70473575"/>
    <w:multiLevelType w:val="hybridMultilevel"/>
    <w:tmpl w:val="FF608C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8A2E0D"/>
    <w:multiLevelType w:val="hybridMultilevel"/>
    <w:tmpl w:val="139E1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E853AD"/>
    <w:multiLevelType w:val="hybridMultilevel"/>
    <w:tmpl w:val="9F6ECB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884833"/>
    <w:multiLevelType w:val="hybridMultilevel"/>
    <w:tmpl w:val="04C0B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615105"/>
    <w:multiLevelType w:val="hybridMultilevel"/>
    <w:tmpl w:val="C3E81786"/>
    <w:lvl w:ilvl="0" w:tplc="B9CEB89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2788B"/>
    <w:multiLevelType w:val="hybridMultilevel"/>
    <w:tmpl w:val="5896D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2"/>
  </w:num>
  <w:num w:numId="4">
    <w:abstractNumId w:val="14"/>
  </w:num>
  <w:num w:numId="5">
    <w:abstractNumId w:val="10"/>
  </w:num>
  <w:num w:numId="6">
    <w:abstractNumId w:val="0"/>
  </w:num>
  <w:num w:numId="7">
    <w:abstractNumId w:val="17"/>
  </w:num>
  <w:num w:numId="8">
    <w:abstractNumId w:val="13"/>
  </w:num>
  <w:num w:numId="9">
    <w:abstractNumId w:val="16"/>
  </w:num>
  <w:num w:numId="10">
    <w:abstractNumId w:val="21"/>
  </w:num>
  <w:num w:numId="11">
    <w:abstractNumId w:val="22"/>
  </w:num>
  <w:num w:numId="12">
    <w:abstractNumId w:val="11"/>
  </w:num>
  <w:num w:numId="13">
    <w:abstractNumId w:val="5"/>
  </w:num>
  <w:num w:numId="14">
    <w:abstractNumId w:val="23"/>
  </w:num>
  <w:num w:numId="15">
    <w:abstractNumId w:val="20"/>
  </w:num>
  <w:num w:numId="16">
    <w:abstractNumId w:val="19"/>
  </w:num>
  <w:num w:numId="17">
    <w:abstractNumId w:val="15"/>
  </w:num>
  <w:num w:numId="18">
    <w:abstractNumId w:val="18"/>
  </w:num>
  <w:num w:numId="19">
    <w:abstractNumId w:val="1"/>
  </w:num>
  <w:num w:numId="20">
    <w:abstractNumId w:val="9"/>
  </w:num>
  <w:num w:numId="21">
    <w:abstractNumId w:val="6"/>
  </w:num>
  <w:num w:numId="22">
    <w:abstractNumId w:val="3"/>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53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A15"/>
    <w:rsid w:val="000007C4"/>
    <w:rsid w:val="000018FC"/>
    <w:rsid w:val="00027F0A"/>
    <w:rsid w:val="00044964"/>
    <w:rsid w:val="00071FB0"/>
    <w:rsid w:val="000776CC"/>
    <w:rsid w:val="000905D2"/>
    <w:rsid w:val="000D745E"/>
    <w:rsid w:val="000E107B"/>
    <w:rsid w:val="000E7DE5"/>
    <w:rsid w:val="000F0E4E"/>
    <w:rsid w:val="000F2B24"/>
    <w:rsid w:val="00110CA3"/>
    <w:rsid w:val="001223A1"/>
    <w:rsid w:val="0013031B"/>
    <w:rsid w:val="001360BC"/>
    <w:rsid w:val="00141D51"/>
    <w:rsid w:val="00165CDF"/>
    <w:rsid w:val="001A0A4F"/>
    <w:rsid w:val="001B679B"/>
    <w:rsid w:val="001D3DF4"/>
    <w:rsid w:val="001E1876"/>
    <w:rsid w:val="001E1E1C"/>
    <w:rsid w:val="001F06A5"/>
    <w:rsid w:val="002104A7"/>
    <w:rsid w:val="00215EE9"/>
    <w:rsid w:val="00250A0D"/>
    <w:rsid w:val="002A35CD"/>
    <w:rsid w:val="002A717F"/>
    <w:rsid w:val="002B1A05"/>
    <w:rsid w:val="002B79B3"/>
    <w:rsid w:val="002C2A3D"/>
    <w:rsid w:val="002C6D7A"/>
    <w:rsid w:val="002D4917"/>
    <w:rsid w:val="002E6762"/>
    <w:rsid w:val="0031508F"/>
    <w:rsid w:val="003170B7"/>
    <w:rsid w:val="003200B7"/>
    <w:rsid w:val="00333A0D"/>
    <w:rsid w:val="00376C01"/>
    <w:rsid w:val="00382D04"/>
    <w:rsid w:val="00385303"/>
    <w:rsid w:val="003978D5"/>
    <w:rsid w:val="003A662F"/>
    <w:rsid w:val="003B18F7"/>
    <w:rsid w:val="003D4118"/>
    <w:rsid w:val="0040225A"/>
    <w:rsid w:val="00417509"/>
    <w:rsid w:val="0043043F"/>
    <w:rsid w:val="00431390"/>
    <w:rsid w:val="00464733"/>
    <w:rsid w:val="004B0908"/>
    <w:rsid w:val="004B4F40"/>
    <w:rsid w:val="004C296F"/>
    <w:rsid w:val="004C3504"/>
    <w:rsid w:val="004C7FF0"/>
    <w:rsid w:val="004E1AA0"/>
    <w:rsid w:val="004E427B"/>
    <w:rsid w:val="004E6E18"/>
    <w:rsid w:val="00507303"/>
    <w:rsid w:val="0052424E"/>
    <w:rsid w:val="00531C06"/>
    <w:rsid w:val="005345A2"/>
    <w:rsid w:val="00535365"/>
    <w:rsid w:val="0056466F"/>
    <w:rsid w:val="00574828"/>
    <w:rsid w:val="005809B1"/>
    <w:rsid w:val="00587FEA"/>
    <w:rsid w:val="005A382A"/>
    <w:rsid w:val="005A46AE"/>
    <w:rsid w:val="005B11FE"/>
    <w:rsid w:val="005D5F13"/>
    <w:rsid w:val="005E2104"/>
    <w:rsid w:val="00603D70"/>
    <w:rsid w:val="00604F6F"/>
    <w:rsid w:val="00620A20"/>
    <w:rsid w:val="006269A5"/>
    <w:rsid w:val="00634821"/>
    <w:rsid w:val="00662CCF"/>
    <w:rsid w:val="0068003D"/>
    <w:rsid w:val="0068205C"/>
    <w:rsid w:val="006E14B9"/>
    <w:rsid w:val="007051CF"/>
    <w:rsid w:val="007068C7"/>
    <w:rsid w:val="0071686A"/>
    <w:rsid w:val="007175B6"/>
    <w:rsid w:val="00747FA5"/>
    <w:rsid w:val="00750809"/>
    <w:rsid w:val="00750CD9"/>
    <w:rsid w:val="007802A9"/>
    <w:rsid w:val="00790FC1"/>
    <w:rsid w:val="007964EE"/>
    <w:rsid w:val="007C0F7E"/>
    <w:rsid w:val="007E2AA3"/>
    <w:rsid w:val="007E6325"/>
    <w:rsid w:val="007F4BB2"/>
    <w:rsid w:val="007F6E5B"/>
    <w:rsid w:val="008035CC"/>
    <w:rsid w:val="0082381C"/>
    <w:rsid w:val="00861D51"/>
    <w:rsid w:val="00872499"/>
    <w:rsid w:val="008855AF"/>
    <w:rsid w:val="008A1336"/>
    <w:rsid w:val="008A6E3B"/>
    <w:rsid w:val="008C14CD"/>
    <w:rsid w:val="008C227B"/>
    <w:rsid w:val="008C4DD0"/>
    <w:rsid w:val="008D2466"/>
    <w:rsid w:val="008F2BC0"/>
    <w:rsid w:val="00914566"/>
    <w:rsid w:val="00916A15"/>
    <w:rsid w:val="00937FB1"/>
    <w:rsid w:val="00963B81"/>
    <w:rsid w:val="00971672"/>
    <w:rsid w:val="009B3F0A"/>
    <w:rsid w:val="009B7345"/>
    <w:rsid w:val="009D1DB8"/>
    <w:rsid w:val="009E0BE0"/>
    <w:rsid w:val="009E19A4"/>
    <w:rsid w:val="00A12D70"/>
    <w:rsid w:val="00A16258"/>
    <w:rsid w:val="00A27C4C"/>
    <w:rsid w:val="00A63EA9"/>
    <w:rsid w:val="00A809DA"/>
    <w:rsid w:val="00A819AB"/>
    <w:rsid w:val="00A85FF0"/>
    <w:rsid w:val="00AA2AE1"/>
    <w:rsid w:val="00AB4E6A"/>
    <w:rsid w:val="00AD24AC"/>
    <w:rsid w:val="00B34627"/>
    <w:rsid w:val="00B468B2"/>
    <w:rsid w:val="00B46E43"/>
    <w:rsid w:val="00B754B6"/>
    <w:rsid w:val="00B84524"/>
    <w:rsid w:val="00B90FA3"/>
    <w:rsid w:val="00B97964"/>
    <w:rsid w:val="00BB3B1C"/>
    <w:rsid w:val="00BC4EF8"/>
    <w:rsid w:val="00BD348F"/>
    <w:rsid w:val="00C177B8"/>
    <w:rsid w:val="00C17DCF"/>
    <w:rsid w:val="00C345F6"/>
    <w:rsid w:val="00C625F7"/>
    <w:rsid w:val="00C6749E"/>
    <w:rsid w:val="00C77587"/>
    <w:rsid w:val="00C92AD0"/>
    <w:rsid w:val="00C95D19"/>
    <w:rsid w:val="00CA64CE"/>
    <w:rsid w:val="00CB1FFC"/>
    <w:rsid w:val="00CB5AD3"/>
    <w:rsid w:val="00CC1C6C"/>
    <w:rsid w:val="00CC4E22"/>
    <w:rsid w:val="00CC4F11"/>
    <w:rsid w:val="00CD029D"/>
    <w:rsid w:val="00CD388B"/>
    <w:rsid w:val="00CE022E"/>
    <w:rsid w:val="00CE3BCE"/>
    <w:rsid w:val="00D0618D"/>
    <w:rsid w:val="00D30912"/>
    <w:rsid w:val="00D46C53"/>
    <w:rsid w:val="00D62CD0"/>
    <w:rsid w:val="00DC3170"/>
    <w:rsid w:val="00DF57E1"/>
    <w:rsid w:val="00E041A9"/>
    <w:rsid w:val="00E559DC"/>
    <w:rsid w:val="00E578D1"/>
    <w:rsid w:val="00E93A27"/>
    <w:rsid w:val="00EB3369"/>
    <w:rsid w:val="00EC7F93"/>
    <w:rsid w:val="00EF1F95"/>
    <w:rsid w:val="00EF5D6D"/>
    <w:rsid w:val="00F0ABF4"/>
    <w:rsid w:val="00F142F1"/>
    <w:rsid w:val="00F22986"/>
    <w:rsid w:val="00F71B25"/>
    <w:rsid w:val="00F73251"/>
    <w:rsid w:val="00F877FB"/>
    <w:rsid w:val="00F946B1"/>
    <w:rsid w:val="00FB4508"/>
    <w:rsid w:val="00FC134F"/>
    <w:rsid w:val="00FC7BC8"/>
    <w:rsid w:val="00FF087F"/>
    <w:rsid w:val="00FF2C22"/>
    <w:rsid w:val="02D9F433"/>
    <w:rsid w:val="033FF0DB"/>
    <w:rsid w:val="05F5FAB0"/>
    <w:rsid w:val="08E5EF7B"/>
    <w:rsid w:val="090345BD"/>
    <w:rsid w:val="0ED8C04D"/>
    <w:rsid w:val="126E73DE"/>
    <w:rsid w:val="1277198E"/>
    <w:rsid w:val="14465E06"/>
    <w:rsid w:val="1804B9E5"/>
    <w:rsid w:val="1A320008"/>
    <w:rsid w:val="1ED5BBBA"/>
    <w:rsid w:val="218DA668"/>
    <w:rsid w:val="2A0DE788"/>
    <w:rsid w:val="2F3D00AC"/>
    <w:rsid w:val="2FC6B87E"/>
    <w:rsid w:val="31223E0E"/>
    <w:rsid w:val="31464B62"/>
    <w:rsid w:val="32109A79"/>
    <w:rsid w:val="34AEE2A1"/>
    <w:rsid w:val="3555351E"/>
    <w:rsid w:val="36BDFDCE"/>
    <w:rsid w:val="386F1294"/>
    <w:rsid w:val="3B737646"/>
    <w:rsid w:val="3EFBAA5A"/>
    <w:rsid w:val="43214D96"/>
    <w:rsid w:val="498B6DB0"/>
    <w:rsid w:val="4A1AD222"/>
    <w:rsid w:val="4A5E5924"/>
    <w:rsid w:val="4B273E11"/>
    <w:rsid w:val="4E45F4DA"/>
    <w:rsid w:val="4F31CA47"/>
    <w:rsid w:val="4F9E3E39"/>
    <w:rsid w:val="4FFAAF34"/>
    <w:rsid w:val="50CD9AA8"/>
    <w:rsid w:val="565BAA3E"/>
    <w:rsid w:val="5F7F52A4"/>
    <w:rsid w:val="6691CA2B"/>
    <w:rsid w:val="687B96CB"/>
    <w:rsid w:val="69B15C50"/>
    <w:rsid w:val="6E79EB90"/>
    <w:rsid w:val="71A345D8"/>
    <w:rsid w:val="733F1639"/>
    <w:rsid w:val="76149987"/>
    <w:rsid w:val="7688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E5BC433"/>
  <w15:chartTrackingRefBased/>
  <w15:docId w15:val="{03569974-9044-4919-8C9A-D21012C3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CCF"/>
  </w:style>
  <w:style w:type="paragraph" w:styleId="Heading1">
    <w:name w:val="heading 1"/>
    <w:basedOn w:val="Normal"/>
    <w:next w:val="Normal"/>
    <w:link w:val="Heading1Char"/>
    <w:uiPriority w:val="9"/>
    <w:qFormat/>
    <w:rsid w:val="00662CCF"/>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62CC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62CC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62CC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62CC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62CC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62CC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62CC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62CC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CCF"/>
    <w:rPr>
      <w:rFonts w:asciiTheme="majorHAnsi" w:eastAsiaTheme="majorEastAsia" w:hAnsiTheme="majorHAnsi" w:cstheme="majorBidi"/>
      <w:color w:val="2E74B5" w:themeColor="accent1" w:themeShade="BF"/>
      <w:sz w:val="40"/>
      <w:szCs w:val="40"/>
    </w:rPr>
  </w:style>
  <w:style w:type="paragraph" w:styleId="ListParagraph">
    <w:name w:val="List Paragraph"/>
    <w:basedOn w:val="Normal"/>
    <w:uiPriority w:val="34"/>
    <w:qFormat/>
    <w:rsid w:val="00C92AD0"/>
    <w:pPr>
      <w:ind w:left="720"/>
      <w:contextualSpacing/>
    </w:pPr>
  </w:style>
  <w:style w:type="paragraph" w:styleId="Header">
    <w:name w:val="header"/>
    <w:basedOn w:val="Normal"/>
    <w:link w:val="HeaderChar"/>
    <w:uiPriority w:val="99"/>
    <w:unhideWhenUsed/>
    <w:rsid w:val="00E55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9DC"/>
  </w:style>
  <w:style w:type="paragraph" w:styleId="Footer">
    <w:name w:val="footer"/>
    <w:basedOn w:val="Normal"/>
    <w:link w:val="FooterChar"/>
    <w:uiPriority w:val="99"/>
    <w:unhideWhenUsed/>
    <w:rsid w:val="00E55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9DC"/>
  </w:style>
  <w:style w:type="paragraph" w:styleId="BalloonText">
    <w:name w:val="Balloon Text"/>
    <w:basedOn w:val="Normal"/>
    <w:link w:val="BalloonTextChar"/>
    <w:uiPriority w:val="99"/>
    <w:semiHidden/>
    <w:unhideWhenUsed/>
    <w:rsid w:val="00C17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DCF"/>
    <w:rPr>
      <w:rFonts w:ascii="Segoe UI" w:hAnsi="Segoe UI" w:cs="Segoe UI"/>
      <w:sz w:val="18"/>
      <w:szCs w:val="18"/>
    </w:rPr>
  </w:style>
  <w:style w:type="character" w:styleId="Hyperlink">
    <w:name w:val="Hyperlink"/>
    <w:basedOn w:val="DefaultParagraphFont"/>
    <w:uiPriority w:val="99"/>
    <w:unhideWhenUsed/>
    <w:rsid w:val="00FF2C22"/>
    <w:rPr>
      <w:color w:val="0563C1" w:themeColor="hyperlink"/>
      <w:u w:val="single"/>
    </w:rPr>
  </w:style>
  <w:style w:type="character" w:customStyle="1" w:styleId="Heading2Char">
    <w:name w:val="Heading 2 Char"/>
    <w:basedOn w:val="DefaultParagraphFont"/>
    <w:link w:val="Heading2"/>
    <w:uiPriority w:val="9"/>
    <w:semiHidden/>
    <w:rsid w:val="00662CC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62CC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62CC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62CC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62CC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62CC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62CC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62CCF"/>
    <w:rPr>
      <w:b/>
      <w:bCs/>
      <w:i/>
      <w:iCs/>
    </w:rPr>
  </w:style>
  <w:style w:type="paragraph" w:styleId="Caption">
    <w:name w:val="caption"/>
    <w:basedOn w:val="Normal"/>
    <w:next w:val="Normal"/>
    <w:uiPriority w:val="35"/>
    <w:unhideWhenUsed/>
    <w:qFormat/>
    <w:rsid w:val="00662CC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62CC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662CC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662CC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662CCF"/>
    <w:rPr>
      <w:color w:val="44546A" w:themeColor="text2"/>
      <w:sz w:val="28"/>
      <w:szCs w:val="28"/>
    </w:rPr>
  </w:style>
  <w:style w:type="character" w:styleId="Strong">
    <w:name w:val="Strong"/>
    <w:basedOn w:val="DefaultParagraphFont"/>
    <w:uiPriority w:val="22"/>
    <w:qFormat/>
    <w:rsid w:val="00662CCF"/>
    <w:rPr>
      <w:b/>
      <w:bCs/>
    </w:rPr>
  </w:style>
  <w:style w:type="character" w:styleId="Emphasis">
    <w:name w:val="Emphasis"/>
    <w:basedOn w:val="DefaultParagraphFont"/>
    <w:uiPriority w:val="20"/>
    <w:qFormat/>
    <w:rsid w:val="00662CCF"/>
    <w:rPr>
      <w:i/>
      <w:iCs/>
      <w:color w:val="000000" w:themeColor="text1"/>
    </w:rPr>
  </w:style>
  <w:style w:type="paragraph" w:styleId="NoSpacing">
    <w:name w:val="No Spacing"/>
    <w:link w:val="NoSpacingChar"/>
    <w:uiPriority w:val="1"/>
    <w:qFormat/>
    <w:rsid w:val="00662CCF"/>
    <w:pPr>
      <w:spacing w:after="0" w:line="240" w:lineRule="auto"/>
    </w:pPr>
  </w:style>
  <w:style w:type="paragraph" w:styleId="Quote">
    <w:name w:val="Quote"/>
    <w:basedOn w:val="Normal"/>
    <w:next w:val="Normal"/>
    <w:link w:val="QuoteChar"/>
    <w:uiPriority w:val="29"/>
    <w:qFormat/>
    <w:rsid w:val="00662CCF"/>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662CCF"/>
    <w:rPr>
      <w:i/>
      <w:iCs/>
      <w:color w:val="7B7B7B" w:themeColor="accent3" w:themeShade="BF"/>
      <w:sz w:val="24"/>
      <w:szCs w:val="24"/>
    </w:rPr>
  </w:style>
  <w:style w:type="paragraph" w:styleId="IntenseQuote">
    <w:name w:val="Intense Quote"/>
    <w:basedOn w:val="Normal"/>
    <w:next w:val="Normal"/>
    <w:link w:val="IntenseQuoteChar"/>
    <w:uiPriority w:val="30"/>
    <w:qFormat/>
    <w:rsid w:val="00662CCF"/>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662CCF"/>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662CCF"/>
    <w:rPr>
      <w:i/>
      <w:iCs/>
      <w:color w:val="595959" w:themeColor="text1" w:themeTint="A6"/>
    </w:rPr>
  </w:style>
  <w:style w:type="character" w:styleId="IntenseEmphasis">
    <w:name w:val="Intense Emphasis"/>
    <w:basedOn w:val="DefaultParagraphFont"/>
    <w:uiPriority w:val="21"/>
    <w:qFormat/>
    <w:rsid w:val="00662CCF"/>
    <w:rPr>
      <w:b/>
      <w:bCs/>
      <w:i/>
      <w:iCs/>
      <w:color w:val="auto"/>
    </w:rPr>
  </w:style>
  <w:style w:type="character" w:styleId="SubtleReference">
    <w:name w:val="Subtle Reference"/>
    <w:basedOn w:val="DefaultParagraphFont"/>
    <w:uiPriority w:val="31"/>
    <w:qFormat/>
    <w:rsid w:val="00662CC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62CCF"/>
    <w:rPr>
      <w:b/>
      <w:bCs/>
      <w:caps w:val="0"/>
      <w:smallCaps/>
      <w:color w:val="auto"/>
      <w:spacing w:val="0"/>
      <w:u w:val="single"/>
    </w:rPr>
  </w:style>
  <w:style w:type="character" w:styleId="BookTitle">
    <w:name w:val="Book Title"/>
    <w:basedOn w:val="DefaultParagraphFont"/>
    <w:uiPriority w:val="33"/>
    <w:qFormat/>
    <w:rsid w:val="00662CCF"/>
    <w:rPr>
      <w:b/>
      <w:bCs/>
      <w:caps w:val="0"/>
      <w:smallCaps/>
      <w:spacing w:val="0"/>
    </w:rPr>
  </w:style>
  <w:style w:type="paragraph" w:styleId="TOCHeading">
    <w:name w:val="TOC Heading"/>
    <w:basedOn w:val="Heading1"/>
    <w:next w:val="Normal"/>
    <w:uiPriority w:val="39"/>
    <w:unhideWhenUsed/>
    <w:qFormat/>
    <w:rsid w:val="00662CCF"/>
    <w:pPr>
      <w:outlineLvl w:val="9"/>
    </w:pPr>
  </w:style>
  <w:style w:type="table" w:styleId="TableGrid">
    <w:name w:val="Table Grid"/>
    <w:basedOn w:val="TableNormal"/>
    <w:uiPriority w:val="39"/>
    <w:rsid w:val="00662CC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0E7D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B1A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C95D19"/>
  </w:style>
  <w:style w:type="paragraph" w:styleId="TOC1">
    <w:name w:val="toc 1"/>
    <w:basedOn w:val="Normal"/>
    <w:next w:val="Normal"/>
    <w:autoRedefine/>
    <w:uiPriority w:val="39"/>
    <w:unhideWhenUsed/>
    <w:rsid w:val="002A717F"/>
    <w:pPr>
      <w:spacing w:after="100"/>
    </w:pPr>
  </w:style>
  <w:style w:type="paragraph" w:styleId="TOC2">
    <w:name w:val="toc 2"/>
    <w:basedOn w:val="Normal"/>
    <w:next w:val="Normal"/>
    <w:autoRedefine/>
    <w:uiPriority w:val="39"/>
    <w:unhideWhenUsed/>
    <w:rsid w:val="002A717F"/>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A717F"/>
    <w:pPr>
      <w:spacing w:after="100" w:line="259" w:lineRule="auto"/>
      <w:ind w:left="440"/>
    </w:pPr>
    <w:rPr>
      <w:rFonts w:cs="Times New Roman"/>
      <w:sz w:val="22"/>
      <w:szCs w:val="22"/>
    </w:rPr>
  </w:style>
  <w:style w:type="paragraph" w:customStyle="1" w:styleId="paragraph">
    <w:name w:val="paragraph"/>
    <w:basedOn w:val="Normal"/>
    <w:rsid w:val="004C2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296F"/>
  </w:style>
  <w:style w:type="character" w:customStyle="1" w:styleId="eop">
    <w:name w:val="eop"/>
    <w:basedOn w:val="DefaultParagraphFont"/>
    <w:rsid w:val="004C296F"/>
  </w:style>
  <w:style w:type="paragraph" w:styleId="NormalWeb">
    <w:name w:val="Normal (Web)"/>
    <w:basedOn w:val="Normal"/>
    <w:uiPriority w:val="99"/>
    <w:unhideWhenUsed/>
    <w:rsid w:val="004C296F"/>
    <w:pPr>
      <w:spacing w:before="100" w:beforeAutospacing="1" w:after="100" w:afterAutospacing="1" w:line="240" w:lineRule="auto"/>
    </w:pPr>
    <w:rPr>
      <w:rFonts w:ascii="Times New Roman" w:eastAsia="Times New Roman" w:hAnsi="Times New Roman" w:cs="Times New Roman"/>
      <w:sz w:val="24"/>
      <w:szCs w:val="24"/>
    </w:rPr>
  </w:style>
  <w:style w:type="table" w:styleId="ListTable2-Accent5">
    <w:name w:val="List Table 2 Accent 5"/>
    <w:basedOn w:val="TableNormal"/>
    <w:uiPriority w:val="47"/>
    <w:rsid w:val="005D5F1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3">
    <w:name w:val="List Table 2 Accent 3"/>
    <w:basedOn w:val="TableNormal"/>
    <w:uiPriority w:val="47"/>
    <w:rsid w:val="005D5F1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1">
    <w:name w:val="List Table 2 Accent 1"/>
    <w:basedOn w:val="TableNormal"/>
    <w:uiPriority w:val="47"/>
    <w:rsid w:val="005D5F1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5">
    <w:name w:val="Grid Table 5 Dark Accent 5"/>
    <w:basedOn w:val="TableNormal"/>
    <w:uiPriority w:val="50"/>
    <w:rsid w:val="004313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7Colorful-Accent5">
    <w:name w:val="List Table 7 Colorful Accent 5"/>
    <w:basedOn w:val="TableNormal"/>
    <w:uiPriority w:val="52"/>
    <w:rsid w:val="00431390"/>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5">
    <w:name w:val="Grid Table 4 Accent 5"/>
    <w:basedOn w:val="TableNormal"/>
    <w:uiPriority w:val="49"/>
    <w:rsid w:val="004313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3A6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45951">
      <w:bodyDiv w:val="1"/>
      <w:marLeft w:val="0"/>
      <w:marRight w:val="0"/>
      <w:marTop w:val="0"/>
      <w:marBottom w:val="0"/>
      <w:divBdr>
        <w:top w:val="none" w:sz="0" w:space="0" w:color="auto"/>
        <w:left w:val="none" w:sz="0" w:space="0" w:color="auto"/>
        <w:bottom w:val="none" w:sz="0" w:space="0" w:color="auto"/>
        <w:right w:val="none" w:sz="0" w:space="0" w:color="auto"/>
      </w:divBdr>
      <w:divsChild>
        <w:div w:id="1319841443">
          <w:marLeft w:val="547"/>
          <w:marRight w:val="0"/>
          <w:marTop w:val="0"/>
          <w:marBottom w:val="0"/>
          <w:divBdr>
            <w:top w:val="none" w:sz="0" w:space="0" w:color="auto"/>
            <w:left w:val="none" w:sz="0" w:space="0" w:color="auto"/>
            <w:bottom w:val="none" w:sz="0" w:space="0" w:color="auto"/>
            <w:right w:val="none" w:sz="0" w:space="0" w:color="auto"/>
          </w:divBdr>
        </w:div>
        <w:div w:id="1867406760">
          <w:marLeft w:val="547"/>
          <w:marRight w:val="0"/>
          <w:marTop w:val="0"/>
          <w:marBottom w:val="0"/>
          <w:divBdr>
            <w:top w:val="none" w:sz="0" w:space="0" w:color="auto"/>
            <w:left w:val="none" w:sz="0" w:space="0" w:color="auto"/>
            <w:bottom w:val="none" w:sz="0" w:space="0" w:color="auto"/>
            <w:right w:val="none" w:sz="0" w:space="0" w:color="auto"/>
          </w:divBdr>
        </w:div>
        <w:div w:id="7401816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S@qcc.mass.edu" TargetMode="External"/><Relationship Id="rId18" Type="http://schemas.openxmlformats.org/officeDocument/2006/relationships/hyperlink" Target="mailto:kcummings@qcc.mass.edu" TargetMode="External"/><Relationship Id="rId26" Type="http://schemas.openxmlformats.org/officeDocument/2006/relationships/diagramLayout" Target="diagrams/layout1.xml"/><Relationship Id="rId39" Type="http://schemas.openxmlformats.org/officeDocument/2006/relationships/hyperlink" Target="https://www.washington.edu/doit/" TargetMode="External"/><Relationship Id="rId21" Type="http://schemas.openxmlformats.org/officeDocument/2006/relationships/hyperlink" Target="mailto:tstrouth@qcc.mass.edu" TargetMode="External"/><Relationship Id="rId34" Type="http://schemas.microsoft.com/office/2007/relationships/diagramDrawing" Target="diagrams/drawing2.xm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kbrown@qcc.mass.edu"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eg"/><Relationship Id="rId32" Type="http://schemas.openxmlformats.org/officeDocument/2006/relationships/diagramQuickStyle" Target="diagrams/quickStyle2.xml"/><Relationship Id="rId37" Type="http://schemas.openxmlformats.org/officeDocument/2006/relationships/hyperlink" Target="file:///C:\Users\trodriguez\Downloads\o%09https:\www.qcc.edu\files\qcc_system-wide_policy_on_service_animals_amended_7_25_14_updated_aao_2019.pdf" TargetMode="External"/><Relationship Id="rId40" Type="http://schemas.openxmlformats.org/officeDocument/2006/relationships/hyperlink" Target="https://www.cast.org/impact/universal-design-for-learning-udl" TargetMode="External"/><Relationship Id="rId45"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mailto:trodriguez@qcc.mass.edu" TargetMode="External"/><Relationship Id="rId23" Type="http://schemas.openxmlformats.org/officeDocument/2006/relationships/hyperlink" Target="mailto:cesty@qcc.mass.edu" TargetMode="External"/><Relationship Id="rId28" Type="http://schemas.openxmlformats.org/officeDocument/2006/relationships/diagramColors" Target="diagrams/colors1.xml"/><Relationship Id="rId36" Type="http://schemas.openxmlformats.org/officeDocument/2006/relationships/hyperlink" Target="file:///C:\Users\trodriguez\Downloads\o%09https:\www.qcc.edu\campus-police-alerts\emergency-response" TargetMode="External"/><Relationship Id="rId10" Type="http://schemas.openxmlformats.org/officeDocument/2006/relationships/footnotes" Target="footnotes.xml"/><Relationship Id="rId19" Type="http://schemas.openxmlformats.org/officeDocument/2006/relationships/hyperlink" Target="mailto:mkitka@qcc.mass.edu" TargetMode="External"/><Relationship Id="rId31" Type="http://schemas.openxmlformats.org/officeDocument/2006/relationships/diagramLayout" Target="diagrams/layout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proctor@qcc.mass.edu" TargetMode="External"/><Relationship Id="rId22" Type="http://schemas.openxmlformats.org/officeDocument/2006/relationships/hyperlink" Target="mailto:hwalker@qcc.mass.edu" TargetMode="Externa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hyperlink" Target="http://www2.qcc.mass.edu/QCCWS/DisabilityServices/examCklist.aspx"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kryder@qcc.mass.edu" TargetMode="Externa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hyperlink" Target="https://www.anthology.com/products/teaching-and-learning/learning-effectiveness/anthology-ally" TargetMode="External"/><Relationship Id="rId20" Type="http://schemas.openxmlformats.org/officeDocument/2006/relationships/hyperlink" Target="mailto:ashore@qcc.mass.edu" TargetMode="External"/><Relationship Id="rId41" Type="http://schemas.openxmlformats.org/officeDocument/2006/relationships/hyperlink" Target="https://theq.qcc.edu/ICS/icsfs/mm/accessibility-assessment-toolkit.pdf?target=19fc821c-bbf1-4e2b-b901-6e252c908c62"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030467-F1EE-4DF3-8043-0F8A99D31FE3}" type="doc">
      <dgm:prSet loTypeId="urn:microsoft.com/office/officeart/2005/8/layout/hProcess9" loCatId="process" qsTypeId="urn:microsoft.com/office/officeart/2005/8/quickstyle/simple5" qsCatId="simple" csTypeId="urn:microsoft.com/office/officeart/2005/8/colors/colorful5" csCatId="colorful" phldr="1"/>
      <dgm:spPr/>
    </dgm:pt>
    <dgm:pt modelId="{937C88DB-7E45-449F-BCBC-12A65B44B8E6}">
      <dgm:prSet phldrT="[Text]"/>
      <dgm:spPr>
        <a:xfrm>
          <a:off x="233255" y="502920"/>
          <a:ext cx="2065020" cy="670560"/>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n-US" b="1">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Student </a:t>
          </a:r>
          <a:r>
            <a:rPr lang="en-US">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qualifies for accommodations.</a:t>
          </a:r>
        </a:p>
      </dgm:t>
    </dgm:pt>
    <dgm:pt modelId="{7EDF8857-EDFC-47D5-B186-70A4D298EBB2}" type="parTrans" cxnId="{2EA21676-63BF-45A7-8E80-C646876E131F}">
      <dgm:prSet/>
      <dgm:spPr/>
      <dgm:t>
        <a:bodyPr/>
        <a:lstStyle/>
        <a:p>
          <a:pPr algn="ctr"/>
          <a:endParaRPr lang="en-US"/>
        </a:p>
      </dgm:t>
    </dgm:pt>
    <dgm:pt modelId="{92A6FD7A-D16D-4715-B3C5-A602BA5BDCF5}" type="sibTrans" cxnId="{2EA21676-63BF-45A7-8E80-C646876E131F}">
      <dgm:prSet/>
      <dgm:spPr/>
      <dgm:t>
        <a:bodyPr/>
        <a:lstStyle/>
        <a:p>
          <a:pPr algn="ctr"/>
          <a:endParaRPr lang="en-US"/>
        </a:p>
      </dgm:t>
    </dgm:pt>
    <dgm:pt modelId="{2762BFB0-5175-42C8-A276-3EB1B0A796F3}">
      <dgm:prSet phldrT="[Text]"/>
      <dgm:spPr>
        <a:xfrm>
          <a:off x="2409189" y="502920"/>
          <a:ext cx="2065020" cy="670560"/>
        </a:xfrm>
        <a:prstGeom prst="roundRect">
          <a:avLst/>
        </a:prstGeom>
        <a:gradFill rotWithShape="0">
          <a:gsLst>
            <a:gs pos="0">
              <a:srgbClr val="4472C4">
                <a:hueOff val="-3676672"/>
                <a:satOff val="-5114"/>
                <a:lumOff val="-1961"/>
                <a:alphaOff val="0"/>
                <a:satMod val="103000"/>
                <a:lumMod val="102000"/>
                <a:tint val="94000"/>
              </a:srgbClr>
            </a:gs>
            <a:gs pos="50000">
              <a:srgbClr val="4472C4">
                <a:hueOff val="-3676672"/>
                <a:satOff val="-5114"/>
                <a:lumOff val="-1961"/>
                <a:alphaOff val="0"/>
                <a:satMod val="110000"/>
                <a:lumMod val="100000"/>
                <a:shade val="100000"/>
              </a:srgbClr>
            </a:gs>
            <a:gs pos="100000">
              <a:srgbClr val="4472C4">
                <a:hueOff val="-3676672"/>
                <a:satOff val="-5114"/>
                <a:lumOff val="-1961"/>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n-US" b="1" i="0">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Student</a:t>
          </a:r>
          <a:r>
            <a:rPr lang="en-US" b="1" i="1">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 </a:t>
          </a:r>
          <a:r>
            <a:rPr lang="en-US" b="0" i="0">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sends Accommodation Letter to faculty via email or in person. </a:t>
          </a:r>
        </a:p>
      </dgm:t>
    </dgm:pt>
    <dgm:pt modelId="{B7D72B69-B5DE-414D-AD50-8078A997F7CF}" type="parTrans" cxnId="{5D35A547-4E61-4592-97B6-792757E38C6B}">
      <dgm:prSet/>
      <dgm:spPr/>
      <dgm:t>
        <a:bodyPr/>
        <a:lstStyle/>
        <a:p>
          <a:pPr algn="ctr"/>
          <a:endParaRPr lang="en-US"/>
        </a:p>
      </dgm:t>
    </dgm:pt>
    <dgm:pt modelId="{1D070DAC-4CF3-4DC0-BE86-3F1E1C160FF9}" type="sibTrans" cxnId="{5D35A547-4E61-4592-97B6-792757E38C6B}">
      <dgm:prSet/>
      <dgm:spPr/>
      <dgm:t>
        <a:bodyPr/>
        <a:lstStyle/>
        <a:p>
          <a:pPr algn="ctr"/>
          <a:endParaRPr lang="en-US"/>
        </a:p>
      </dgm:t>
    </dgm:pt>
    <dgm:pt modelId="{8ECDA6CA-C527-4E3B-BDD3-F7995262517E}">
      <dgm:prSet phldrT="[Text]"/>
      <dgm:spPr>
        <a:xfrm>
          <a:off x="4585124" y="502920"/>
          <a:ext cx="2065020" cy="670560"/>
        </a:xfrm>
        <a:prstGeom prst="roundRect">
          <a:avLst/>
        </a:prstGeom>
        <a:gradFill rotWithShape="0">
          <a:gsLst>
            <a:gs pos="0">
              <a:srgbClr val="4472C4">
                <a:hueOff val="-7353344"/>
                <a:satOff val="-10228"/>
                <a:lumOff val="-3922"/>
                <a:alphaOff val="0"/>
                <a:satMod val="103000"/>
                <a:lumMod val="102000"/>
                <a:tint val="94000"/>
              </a:srgbClr>
            </a:gs>
            <a:gs pos="50000">
              <a:srgbClr val="4472C4">
                <a:hueOff val="-7353344"/>
                <a:satOff val="-10228"/>
                <a:lumOff val="-3922"/>
                <a:alphaOff val="0"/>
                <a:satMod val="110000"/>
                <a:lumMod val="100000"/>
                <a:shade val="100000"/>
              </a:srgbClr>
            </a:gs>
            <a:gs pos="100000">
              <a:srgbClr val="4472C4">
                <a:hueOff val="-7353344"/>
                <a:satOff val="-10228"/>
                <a:lumOff val="-3922"/>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n-US" b="1">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Faculty </a:t>
          </a:r>
          <a:r>
            <a:rPr lang="en-US">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is now informed that the student qualifies for  accommodations.</a:t>
          </a:r>
        </a:p>
      </dgm:t>
    </dgm:pt>
    <dgm:pt modelId="{9E14A0A3-CAE1-4679-9B65-3B7E4140AFEF}" type="parTrans" cxnId="{5DF4FC8D-87F4-4C96-929A-E721DCFBE6E7}">
      <dgm:prSet/>
      <dgm:spPr/>
      <dgm:t>
        <a:bodyPr/>
        <a:lstStyle/>
        <a:p>
          <a:pPr algn="ctr"/>
          <a:endParaRPr lang="en-US"/>
        </a:p>
      </dgm:t>
    </dgm:pt>
    <dgm:pt modelId="{06BA8278-090B-40EC-A4EA-13BAF421923D}" type="sibTrans" cxnId="{5DF4FC8D-87F4-4C96-929A-E721DCFBE6E7}">
      <dgm:prSet/>
      <dgm:spPr/>
      <dgm:t>
        <a:bodyPr/>
        <a:lstStyle/>
        <a:p>
          <a:pPr algn="ctr"/>
          <a:endParaRPr lang="en-US"/>
        </a:p>
      </dgm:t>
    </dgm:pt>
    <dgm:pt modelId="{3E926525-FB9B-4E3C-909E-B0998A7B5464}" type="pres">
      <dgm:prSet presAssocID="{94030467-F1EE-4DF3-8043-0F8A99D31FE3}" presName="CompostProcess" presStyleCnt="0">
        <dgm:presLayoutVars>
          <dgm:dir/>
          <dgm:resizeHandles val="exact"/>
        </dgm:presLayoutVars>
      </dgm:prSet>
      <dgm:spPr/>
    </dgm:pt>
    <dgm:pt modelId="{5C9F07DC-DFD2-4405-A991-CB9C1CD3B1E7}" type="pres">
      <dgm:prSet presAssocID="{94030467-F1EE-4DF3-8043-0F8A99D31FE3}" presName="arrow" presStyleLbl="bgShp" presStyleIdx="0" presStyleCnt="1"/>
      <dgm:spPr>
        <a:xfrm>
          <a:off x="516254" y="0"/>
          <a:ext cx="5850890" cy="1676400"/>
        </a:xfrm>
        <a:prstGeom prst="rightArrow">
          <a:avLst/>
        </a:prstGeom>
        <a:solidFill>
          <a:srgbClr val="4472C4">
            <a:tint val="40000"/>
            <a:hueOff val="0"/>
            <a:satOff val="0"/>
            <a:lumOff val="0"/>
            <a:alphaOff val="0"/>
          </a:srgbClr>
        </a:solidFill>
        <a:ln>
          <a:noFill/>
        </a:ln>
        <a:effectLst/>
      </dgm:spPr>
    </dgm:pt>
    <dgm:pt modelId="{798D4D17-6B32-4B1A-9F73-2B9B0E20559D}" type="pres">
      <dgm:prSet presAssocID="{94030467-F1EE-4DF3-8043-0F8A99D31FE3}" presName="linearProcess" presStyleCnt="0"/>
      <dgm:spPr/>
    </dgm:pt>
    <dgm:pt modelId="{D8819D3B-FA04-4673-9B73-AD91DDA43741}" type="pres">
      <dgm:prSet presAssocID="{937C88DB-7E45-449F-BCBC-12A65B44B8E6}" presName="textNode" presStyleLbl="node1" presStyleIdx="0" presStyleCnt="3">
        <dgm:presLayoutVars>
          <dgm:bulletEnabled val="1"/>
        </dgm:presLayoutVars>
      </dgm:prSet>
      <dgm:spPr/>
    </dgm:pt>
    <dgm:pt modelId="{C38A0DB1-76D3-455C-8ED7-1D73FAEB94A9}" type="pres">
      <dgm:prSet presAssocID="{92A6FD7A-D16D-4715-B3C5-A602BA5BDCF5}" presName="sibTrans" presStyleCnt="0"/>
      <dgm:spPr/>
    </dgm:pt>
    <dgm:pt modelId="{DCEC13CC-686C-4B1E-A560-33197DD9F8DE}" type="pres">
      <dgm:prSet presAssocID="{2762BFB0-5175-42C8-A276-3EB1B0A796F3}" presName="textNode" presStyleLbl="node1" presStyleIdx="1" presStyleCnt="3">
        <dgm:presLayoutVars>
          <dgm:bulletEnabled val="1"/>
        </dgm:presLayoutVars>
      </dgm:prSet>
      <dgm:spPr/>
    </dgm:pt>
    <dgm:pt modelId="{856917B0-3778-4EFC-B341-F9A95EBFB48D}" type="pres">
      <dgm:prSet presAssocID="{1D070DAC-4CF3-4DC0-BE86-3F1E1C160FF9}" presName="sibTrans" presStyleCnt="0"/>
      <dgm:spPr/>
    </dgm:pt>
    <dgm:pt modelId="{A904B231-C9CE-4871-91D0-E22BE9E11518}" type="pres">
      <dgm:prSet presAssocID="{8ECDA6CA-C527-4E3B-BDD3-F7995262517E}" presName="textNode" presStyleLbl="node1" presStyleIdx="2" presStyleCnt="3">
        <dgm:presLayoutVars>
          <dgm:bulletEnabled val="1"/>
        </dgm:presLayoutVars>
      </dgm:prSet>
      <dgm:spPr/>
    </dgm:pt>
  </dgm:ptLst>
  <dgm:cxnLst>
    <dgm:cxn modelId="{CD3EA514-928F-47DE-AFD7-D2D24C50D1FB}" type="presOf" srcId="{8ECDA6CA-C527-4E3B-BDD3-F7995262517E}" destId="{A904B231-C9CE-4871-91D0-E22BE9E11518}" srcOrd="0" destOrd="0" presId="urn:microsoft.com/office/officeart/2005/8/layout/hProcess9"/>
    <dgm:cxn modelId="{3CE6352C-0E8A-427D-820E-FB2110CF90E4}" type="presOf" srcId="{937C88DB-7E45-449F-BCBC-12A65B44B8E6}" destId="{D8819D3B-FA04-4673-9B73-AD91DDA43741}" srcOrd="0" destOrd="0" presId="urn:microsoft.com/office/officeart/2005/8/layout/hProcess9"/>
    <dgm:cxn modelId="{E4DCFB39-254E-48B0-B939-9499C742F1CA}" type="presOf" srcId="{94030467-F1EE-4DF3-8043-0F8A99D31FE3}" destId="{3E926525-FB9B-4E3C-909E-B0998A7B5464}" srcOrd="0" destOrd="0" presId="urn:microsoft.com/office/officeart/2005/8/layout/hProcess9"/>
    <dgm:cxn modelId="{A24D1B5D-69A3-410B-BD09-7C5B51EF4B4A}" type="presOf" srcId="{2762BFB0-5175-42C8-A276-3EB1B0A796F3}" destId="{DCEC13CC-686C-4B1E-A560-33197DD9F8DE}" srcOrd="0" destOrd="0" presId="urn:microsoft.com/office/officeart/2005/8/layout/hProcess9"/>
    <dgm:cxn modelId="{5D35A547-4E61-4592-97B6-792757E38C6B}" srcId="{94030467-F1EE-4DF3-8043-0F8A99D31FE3}" destId="{2762BFB0-5175-42C8-A276-3EB1B0A796F3}" srcOrd="1" destOrd="0" parTransId="{B7D72B69-B5DE-414D-AD50-8078A997F7CF}" sibTransId="{1D070DAC-4CF3-4DC0-BE86-3F1E1C160FF9}"/>
    <dgm:cxn modelId="{2EA21676-63BF-45A7-8E80-C646876E131F}" srcId="{94030467-F1EE-4DF3-8043-0F8A99D31FE3}" destId="{937C88DB-7E45-449F-BCBC-12A65B44B8E6}" srcOrd="0" destOrd="0" parTransId="{7EDF8857-EDFC-47D5-B186-70A4D298EBB2}" sibTransId="{92A6FD7A-D16D-4715-B3C5-A602BA5BDCF5}"/>
    <dgm:cxn modelId="{5DF4FC8D-87F4-4C96-929A-E721DCFBE6E7}" srcId="{94030467-F1EE-4DF3-8043-0F8A99D31FE3}" destId="{8ECDA6CA-C527-4E3B-BDD3-F7995262517E}" srcOrd="2" destOrd="0" parTransId="{9E14A0A3-CAE1-4679-9B65-3B7E4140AFEF}" sibTransId="{06BA8278-090B-40EC-A4EA-13BAF421923D}"/>
    <dgm:cxn modelId="{7F22057A-5FE4-44CD-8476-8BD7096BA46A}" type="presParOf" srcId="{3E926525-FB9B-4E3C-909E-B0998A7B5464}" destId="{5C9F07DC-DFD2-4405-A991-CB9C1CD3B1E7}" srcOrd="0" destOrd="0" presId="urn:microsoft.com/office/officeart/2005/8/layout/hProcess9"/>
    <dgm:cxn modelId="{0900DC09-9AE4-41F1-AD7C-E8B486B4BD57}" type="presParOf" srcId="{3E926525-FB9B-4E3C-909E-B0998A7B5464}" destId="{798D4D17-6B32-4B1A-9F73-2B9B0E20559D}" srcOrd="1" destOrd="0" presId="urn:microsoft.com/office/officeart/2005/8/layout/hProcess9"/>
    <dgm:cxn modelId="{75DA2A83-3431-4224-BEF4-4EF7C080F0AC}" type="presParOf" srcId="{798D4D17-6B32-4B1A-9F73-2B9B0E20559D}" destId="{D8819D3B-FA04-4673-9B73-AD91DDA43741}" srcOrd="0" destOrd="0" presId="urn:microsoft.com/office/officeart/2005/8/layout/hProcess9"/>
    <dgm:cxn modelId="{E4E020E7-5D6C-4731-A0EE-779E65062AD0}" type="presParOf" srcId="{798D4D17-6B32-4B1A-9F73-2B9B0E20559D}" destId="{C38A0DB1-76D3-455C-8ED7-1D73FAEB94A9}" srcOrd="1" destOrd="0" presId="urn:microsoft.com/office/officeart/2005/8/layout/hProcess9"/>
    <dgm:cxn modelId="{2DB9C535-3485-42FA-A500-00CE18FD94CB}" type="presParOf" srcId="{798D4D17-6B32-4B1A-9F73-2B9B0E20559D}" destId="{DCEC13CC-686C-4B1E-A560-33197DD9F8DE}" srcOrd="2" destOrd="0" presId="urn:microsoft.com/office/officeart/2005/8/layout/hProcess9"/>
    <dgm:cxn modelId="{F476B379-BAE9-4185-93C3-FFDA3CCCCFD0}" type="presParOf" srcId="{798D4D17-6B32-4B1A-9F73-2B9B0E20559D}" destId="{856917B0-3778-4EFC-B341-F9A95EBFB48D}" srcOrd="3" destOrd="0" presId="urn:microsoft.com/office/officeart/2005/8/layout/hProcess9"/>
    <dgm:cxn modelId="{2748FEF6-8AEC-4108-99D8-5B5BEEC9C508}" type="presParOf" srcId="{798D4D17-6B32-4B1A-9F73-2B9B0E20559D}" destId="{A904B231-C9CE-4871-91D0-E22BE9E11518}" srcOrd="4" destOrd="0" presId="urn:microsoft.com/office/officeart/2005/8/layout/hProcess9"/>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2EB1007-BD4C-4D15-8974-6C004F1C2FBA}" type="doc">
      <dgm:prSet loTypeId="urn:microsoft.com/office/officeart/2005/8/layout/vList6" loCatId="process" qsTypeId="urn:microsoft.com/office/officeart/2005/8/quickstyle/simple5" qsCatId="simple" csTypeId="urn:microsoft.com/office/officeart/2005/8/colors/colorful5" csCatId="colorful" phldr="1"/>
      <dgm:spPr/>
      <dgm:t>
        <a:bodyPr/>
        <a:lstStyle/>
        <a:p>
          <a:endParaRPr lang="en-US"/>
        </a:p>
      </dgm:t>
    </dgm:pt>
    <dgm:pt modelId="{B02464B1-2F06-4EF7-8BBA-C55B39AE7C7F}">
      <dgm:prSet phldrT="[Text]" custT="1"/>
      <dgm:spPr>
        <a:xfrm>
          <a:off x="0" y="510"/>
          <a:ext cx="2727960" cy="642937"/>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en-US" sz="1200" b="1">
              <a:solidFill>
                <a:sysClr val="windowText" lastClr="000000"/>
              </a:solidFill>
              <a:latin typeface="Calibri" panose="020F0502020204030204"/>
              <a:ea typeface="+mn-ea"/>
              <a:cs typeface="+mn-cs"/>
            </a:rPr>
            <a:t>     1. Student requests a test session</a:t>
          </a:r>
          <a:endParaRPr lang="en-US" sz="1200">
            <a:solidFill>
              <a:sysClr val="windowText" lastClr="000000"/>
            </a:solidFill>
            <a:latin typeface="Calibri" panose="020F0502020204030204"/>
            <a:ea typeface="+mn-ea"/>
            <a:cs typeface="+mn-cs"/>
          </a:endParaRPr>
        </a:p>
      </dgm:t>
    </dgm:pt>
    <dgm:pt modelId="{C89CF63E-FE87-48EB-A4CB-7391A3266434}" type="parTrans" cxnId="{1CD5BC5E-4EB1-4E03-96A3-91280F104F50}">
      <dgm:prSet/>
      <dgm:spPr/>
      <dgm:t>
        <a:bodyPr/>
        <a:lstStyle/>
        <a:p>
          <a:pPr algn="l"/>
          <a:endParaRPr lang="en-US"/>
        </a:p>
      </dgm:t>
    </dgm:pt>
    <dgm:pt modelId="{D716606B-F94A-4BF1-B8D5-8D11C7295E28}" type="sibTrans" cxnId="{1CD5BC5E-4EB1-4E03-96A3-91280F104F50}">
      <dgm:prSet/>
      <dgm:spPr/>
      <dgm:t>
        <a:bodyPr/>
        <a:lstStyle/>
        <a:p>
          <a:pPr algn="l"/>
          <a:endParaRPr lang="en-US"/>
        </a:p>
      </dgm:t>
    </dgm:pt>
    <dgm:pt modelId="{F71342A8-B09D-4B47-95F3-D2D27B0150ED}">
      <dgm:prSet phldrT="[Text]" custT="1"/>
      <dgm:spPr>
        <a:xfrm>
          <a:off x="0" y="707741"/>
          <a:ext cx="2727960" cy="642937"/>
        </a:xfrm>
        <a:prstGeom prst="roundRect">
          <a:avLst/>
        </a:prstGeom>
        <a:gradFill rotWithShape="0">
          <a:gsLst>
            <a:gs pos="0">
              <a:srgbClr val="4472C4">
                <a:hueOff val="-1470669"/>
                <a:satOff val="-2046"/>
                <a:lumOff val="-784"/>
                <a:alphaOff val="0"/>
                <a:satMod val="103000"/>
                <a:lumMod val="102000"/>
                <a:tint val="94000"/>
              </a:srgbClr>
            </a:gs>
            <a:gs pos="50000">
              <a:srgbClr val="4472C4">
                <a:hueOff val="-1470669"/>
                <a:satOff val="-2046"/>
                <a:lumOff val="-784"/>
                <a:alphaOff val="0"/>
                <a:satMod val="110000"/>
                <a:lumMod val="100000"/>
                <a:shade val="100000"/>
              </a:srgbClr>
            </a:gs>
            <a:gs pos="100000">
              <a:srgbClr val="4472C4">
                <a:hueOff val="-1470669"/>
                <a:satOff val="-2046"/>
                <a:lumOff val="-784"/>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en-US" sz="1300" b="1">
              <a:solidFill>
                <a:sysClr val="windowText" lastClr="000000"/>
              </a:solidFill>
              <a:latin typeface="Calibri" panose="020F0502020204030204"/>
              <a:ea typeface="+mn-ea"/>
              <a:cs typeface="+mn-cs"/>
            </a:rPr>
            <a:t>     </a:t>
          </a:r>
          <a:r>
            <a:rPr lang="en-US" sz="1200" b="1">
              <a:solidFill>
                <a:sysClr val="windowText" lastClr="000000"/>
              </a:solidFill>
              <a:latin typeface="Calibri" panose="020F0502020204030204"/>
              <a:ea typeface="+mn-ea"/>
              <a:cs typeface="+mn-cs"/>
            </a:rPr>
            <a:t>2. SAS</a:t>
          </a:r>
          <a:r>
            <a:rPr lang="en-US" sz="1200">
              <a:solidFill>
                <a:sysClr val="windowText" lastClr="000000"/>
              </a:solidFill>
              <a:latin typeface="Calibri" panose="020F0502020204030204"/>
              <a:ea typeface="+mn-ea"/>
              <a:cs typeface="+mn-cs"/>
            </a:rPr>
            <a:t> </a:t>
          </a:r>
          <a:r>
            <a:rPr lang="en-US" sz="1200" b="1">
              <a:solidFill>
                <a:sysClr val="windowText" lastClr="000000"/>
              </a:solidFill>
              <a:latin typeface="Calibri" panose="020F0502020204030204"/>
              <a:ea typeface="+mn-ea"/>
              <a:cs typeface="+mn-cs"/>
            </a:rPr>
            <a:t>receives testing request</a:t>
          </a:r>
        </a:p>
      </dgm:t>
    </dgm:pt>
    <dgm:pt modelId="{86AB3BB7-65DA-41FF-AAB4-495DA0B450B1}" type="parTrans" cxnId="{87801F2F-28EC-4020-9DF1-FC84B72CD0F7}">
      <dgm:prSet/>
      <dgm:spPr/>
      <dgm:t>
        <a:bodyPr/>
        <a:lstStyle/>
        <a:p>
          <a:pPr algn="l"/>
          <a:endParaRPr lang="en-US"/>
        </a:p>
      </dgm:t>
    </dgm:pt>
    <dgm:pt modelId="{068CFC0B-8C7A-444C-A3CA-DA9CAC8FCF6B}" type="sibTrans" cxnId="{87801F2F-28EC-4020-9DF1-FC84B72CD0F7}">
      <dgm:prSet/>
      <dgm:spPr/>
      <dgm:t>
        <a:bodyPr/>
        <a:lstStyle/>
        <a:p>
          <a:pPr algn="l"/>
          <a:endParaRPr lang="en-US"/>
        </a:p>
      </dgm:t>
    </dgm:pt>
    <dgm:pt modelId="{F7188B2A-767A-4422-8CCB-7782587F92E7}">
      <dgm:prSet phldrT="[Text]" custT="1"/>
      <dgm:spPr>
        <a:xfrm>
          <a:off x="0" y="1414972"/>
          <a:ext cx="2727960" cy="642937"/>
        </a:xfrm>
        <a:prstGeom prst="roundRect">
          <a:avLst/>
        </a:prstGeom>
        <a:gradFill rotWithShape="0">
          <a:gsLst>
            <a:gs pos="0">
              <a:srgbClr val="4472C4">
                <a:hueOff val="-2941338"/>
                <a:satOff val="-4091"/>
                <a:lumOff val="-1569"/>
                <a:alphaOff val="0"/>
                <a:satMod val="103000"/>
                <a:lumMod val="102000"/>
                <a:tint val="94000"/>
              </a:srgbClr>
            </a:gs>
            <a:gs pos="50000">
              <a:srgbClr val="4472C4">
                <a:hueOff val="-2941338"/>
                <a:satOff val="-4091"/>
                <a:lumOff val="-1569"/>
                <a:alphaOff val="0"/>
                <a:satMod val="110000"/>
                <a:lumMod val="100000"/>
                <a:shade val="100000"/>
              </a:srgbClr>
            </a:gs>
            <a:gs pos="100000">
              <a:srgbClr val="4472C4">
                <a:hueOff val="-2941338"/>
                <a:satOff val="-4091"/>
                <a:lumOff val="-1569"/>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en-US" sz="1300" b="1">
              <a:solidFill>
                <a:sysClr val="windowText" lastClr="000000"/>
              </a:solidFill>
              <a:latin typeface="Calibri" panose="020F0502020204030204"/>
              <a:ea typeface="+mn-ea"/>
              <a:cs typeface="+mn-cs"/>
            </a:rPr>
            <a:t>     </a:t>
          </a:r>
          <a:r>
            <a:rPr lang="en-US" sz="1200" b="1">
              <a:solidFill>
                <a:sysClr val="windowText" lastClr="000000"/>
              </a:solidFill>
              <a:latin typeface="Calibri" panose="020F0502020204030204"/>
              <a:ea typeface="+mn-ea"/>
              <a:cs typeface="+mn-cs"/>
            </a:rPr>
            <a:t>3. Faculty completes an </a:t>
          </a:r>
          <a:r>
            <a:rPr lang="en-US" sz="1100" b="1" i="1">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Exam Checklist</a:t>
          </a:r>
        </a:p>
      </dgm:t>
    </dgm:pt>
    <dgm:pt modelId="{8568B18A-FB45-46D9-A30C-A6ED29F25267}" type="parTrans" cxnId="{E8C85E99-576D-43FF-9E1B-A40ADFBB3756}">
      <dgm:prSet/>
      <dgm:spPr/>
      <dgm:t>
        <a:bodyPr/>
        <a:lstStyle/>
        <a:p>
          <a:pPr algn="l"/>
          <a:endParaRPr lang="en-US"/>
        </a:p>
      </dgm:t>
    </dgm:pt>
    <dgm:pt modelId="{BDF09557-201D-4F6E-9108-DD1884EFFFC2}" type="sibTrans" cxnId="{E8C85E99-576D-43FF-9E1B-A40ADFBB3756}">
      <dgm:prSet/>
      <dgm:spPr/>
      <dgm:t>
        <a:bodyPr/>
        <a:lstStyle/>
        <a:p>
          <a:pPr algn="l"/>
          <a:endParaRPr lang="en-US"/>
        </a:p>
      </dgm:t>
    </dgm:pt>
    <dgm:pt modelId="{1597A495-DC97-42C7-B988-1392839411C4}">
      <dgm:prSet phldrT="[Text]" custT="1"/>
      <dgm:spPr>
        <a:xfrm>
          <a:off x="0" y="2122203"/>
          <a:ext cx="2727960" cy="642937"/>
        </a:xfrm>
        <a:prstGeom prst="roundRect">
          <a:avLst/>
        </a:prstGeom>
        <a:gradFill rotWithShape="0">
          <a:gsLst>
            <a:gs pos="0">
              <a:srgbClr val="4472C4">
                <a:hueOff val="-4412007"/>
                <a:satOff val="-6137"/>
                <a:lumOff val="-2353"/>
                <a:alphaOff val="0"/>
                <a:satMod val="103000"/>
                <a:lumMod val="102000"/>
                <a:tint val="94000"/>
              </a:srgbClr>
            </a:gs>
            <a:gs pos="50000">
              <a:srgbClr val="4472C4">
                <a:hueOff val="-4412007"/>
                <a:satOff val="-6137"/>
                <a:lumOff val="-2353"/>
                <a:alphaOff val="0"/>
                <a:satMod val="110000"/>
                <a:lumMod val="100000"/>
                <a:shade val="100000"/>
              </a:srgbClr>
            </a:gs>
            <a:gs pos="100000">
              <a:srgbClr val="4472C4">
                <a:hueOff val="-4412007"/>
                <a:satOff val="-6137"/>
                <a:lumOff val="-235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en-US" sz="1200" b="1" i="0">
              <a:solidFill>
                <a:sysClr val="windowText" lastClr="000000"/>
              </a:solidFill>
              <a:latin typeface="Calibri" panose="020F0502020204030204"/>
              <a:ea typeface="+mn-ea"/>
              <a:cs typeface="+mn-cs"/>
            </a:rPr>
            <a:t>      4.</a:t>
          </a:r>
          <a:r>
            <a:rPr lang="en-US" sz="1200" b="1" i="1">
              <a:solidFill>
                <a:sysClr val="windowText" lastClr="000000"/>
              </a:solidFill>
              <a:latin typeface="Calibri" panose="020F0502020204030204"/>
              <a:ea typeface="+mn-ea"/>
              <a:cs typeface="+mn-cs"/>
            </a:rPr>
            <a:t> </a:t>
          </a:r>
          <a:r>
            <a:rPr lang="en-US" sz="1200" b="1" i="0">
              <a:solidFill>
                <a:sysClr val="windowText" lastClr="000000"/>
              </a:solidFill>
              <a:latin typeface="Calibri" panose="020F0502020204030204"/>
              <a:ea typeface="+mn-ea"/>
              <a:cs typeface="+mn-cs"/>
            </a:rPr>
            <a:t>Faculty forward the test to SAS </a:t>
          </a:r>
        </a:p>
      </dgm:t>
    </dgm:pt>
    <dgm:pt modelId="{1D2C5B9B-8920-4CD4-A546-0E55639681E2}" type="parTrans" cxnId="{CA3B0F08-50CA-4DB8-81BA-47E830ABE732}">
      <dgm:prSet/>
      <dgm:spPr/>
      <dgm:t>
        <a:bodyPr/>
        <a:lstStyle/>
        <a:p>
          <a:pPr algn="l"/>
          <a:endParaRPr lang="en-US"/>
        </a:p>
      </dgm:t>
    </dgm:pt>
    <dgm:pt modelId="{8B553232-7ACA-413D-BFCB-F9529E8DD6EB}" type="sibTrans" cxnId="{CA3B0F08-50CA-4DB8-81BA-47E830ABE732}">
      <dgm:prSet/>
      <dgm:spPr/>
      <dgm:t>
        <a:bodyPr/>
        <a:lstStyle/>
        <a:p>
          <a:pPr algn="l"/>
          <a:endParaRPr lang="en-US"/>
        </a:p>
      </dgm:t>
    </dgm:pt>
    <dgm:pt modelId="{07C1FD81-4FAF-42AA-AC56-8A244C942548}">
      <dgm:prSet phldrT="[Text]" custT="1"/>
      <dgm:spPr>
        <a:xfrm>
          <a:off x="0" y="2829435"/>
          <a:ext cx="2727960" cy="642937"/>
        </a:xfrm>
        <a:prstGeom prst="roundRect">
          <a:avLst/>
        </a:prstGeom>
        <a:gradFill rotWithShape="0">
          <a:gsLst>
            <a:gs pos="0">
              <a:srgbClr val="4472C4">
                <a:hueOff val="-5882676"/>
                <a:satOff val="-8182"/>
                <a:lumOff val="-3138"/>
                <a:alphaOff val="0"/>
                <a:satMod val="103000"/>
                <a:lumMod val="102000"/>
                <a:tint val="94000"/>
              </a:srgbClr>
            </a:gs>
            <a:gs pos="50000">
              <a:srgbClr val="4472C4">
                <a:hueOff val="-5882676"/>
                <a:satOff val="-8182"/>
                <a:lumOff val="-3138"/>
                <a:alphaOff val="0"/>
                <a:satMod val="110000"/>
                <a:lumMod val="100000"/>
                <a:shade val="100000"/>
              </a:srgbClr>
            </a:gs>
            <a:gs pos="100000">
              <a:srgbClr val="4472C4">
                <a:hueOff val="-5882676"/>
                <a:satOff val="-8182"/>
                <a:lumOff val="-3138"/>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en-US" sz="1200" b="1">
              <a:solidFill>
                <a:sysClr val="windowText" lastClr="000000"/>
              </a:solidFill>
              <a:latin typeface="Calibri" panose="020F0502020204030204"/>
              <a:ea typeface="+mn-ea"/>
              <a:cs typeface="+mn-cs"/>
            </a:rPr>
            <a:t>     5. SAS returns exam to faculty</a:t>
          </a:r>
          <a:endParaRPr lang="en-US" sz="1200">
            <a:solidFill>
              <a:sysClr val="windowText" lastClr="000000"/>
            </a:solidFill>
            <a:latin typeface="Calibri" panose="020F0502020204030204"/>
            <a:ea typeface="+mn-ea"/>
            <a:cs typeface="+mn-cs"/>
          </a:endParaRPr>
        </a:p>
      </dgm:t>
    </dgm:pt>
    <dgm:pt modelId="{63B8F5F1-7976-431E-994A-FD7A27A26991}" type="parTrans" cxnId="{4BBDF5B4-3436-4716-ACA1-24F463CE77E2}">
      <dgm:prSet/>
      <dgm:spPr/>
      <dgm:t>
        <a:bodyPr/>
        <a:lstStyle/>
        <a:p>
          <a:pPr algn="l"/>
          <a:endParaRPr lang="en-US"/>
        </a:p>
      </dgm:t>
    </dgm:pt>
    <dgm:pt modelId="{CE005958-8C30-4F76-8747-03931C1F59FD}" type="sibTrans" cxnId="{4BBDF5B4-3436-4716-ACA1-24F463CE77E2}">
      <dgm:prSet/>
      <dgm:spPr/>
      <dgm:t>
        <a:bodyPr/>
        <a:lstStyle/>
        <a:p>
          <a:pPr algn="l"/>
          <a:endParaRPr lang="en-US"/>
        </a:p>
      </dgm:t>
    </dgm:pt>
    <dgm:pt modelId="{987D80A5-B8D2-4A3A-9AB0-A06E68309874}">
      <dgm:prSet custT="1"/>
      <dgm:spPr>
        <a:xfrm>
          <a:off x="2727959" y="1407508"/>
          <a:ext cx="4091940" cy="642937"/>
        </a:xfrm>
        <a:prstGeom prst="rightArrow">
          <a:avLst>
            <a:gd name="adj1" fmla="val 75000"/>
            <a:gd name="adj2" fmla="val 50000"/>
          </a:avLst>
        </a:prstGeom>
        <a:solidFill>
          <a:srgbClr val="4472C4">
            <a:tint val="40000"/>
            <a:alpha val="90000"/>
            <a:hueOff val="-2956702"/>
            <a:satOff val="-5126"/>
            <a:lumOff val="-516"/>
            <a:alphaOff val="0"/>
          </a:srgbClr>
        </a:solidFill>
        <a:ln w="6350" cap="flat" cmpd="sng" algn="ctr">
          <a:solidFill>
            <a:srgbClr val="4472C4">
              <a:tint val="40000"/>
              <a:alpha val="90000"/>
              <a:hueOff val="-2956702"/>
              <a:satOff val="-5126"/>
              <a:lumOff val="-516"/>
              <a:alphaOff val="0"/>
            </a:srgbClr>
          </a:solidFill>
          <a:prstDash val="solid"/>
          <a:miter lim="800000"/>
        </a:ln>
        <a:effectLst/>
      </dgm:spPr>
      <dgm:t>
        <a:bodyPr/>
        <a:lstStyle/>
        <a:p>
          <a:pPr algn="l"/>
          <a:r>
            <a:rPr lang="en-US" sz="1200">
              <a:solidFill>
                <a:sysClr val="windowText" lastClr="000000">
                  <a:hueOff val="0"/>
                  <a:satOff val="0"/>
                  <a:lumOff val="0"/>
                  <a:alphaOff val="0"/>
                </a:sysClr>
              </a:solidFill>
              <a:latin typeface="Calibri" panose="020F0502020204030204"/>
              <a:ea typeface="+mn-ea"/>
              <a:cs typeface="+mn-cs"/>
            </a:rPr>
            <a:t>Option 1: One checklist that covers entire semester</a:t>
          </a:r>
        </a:p>
      </dgm:t>
    </dgm:pt>
    <dgm:pt modelId="{607CE6AA-BBB0-4EC1-85D4-54BC7BF5348B}" type="parTrans" cxnId="{29303DEF-0CD6-4969-AF55-475B5C392491}">
      <dgm:prSet/>
      <dgm:spPr/>
      <dgm:t>
        <a:bodyPr/>
        <a:lstStyle/>
        <a:p>
          <a:pPr algn="l"/>
          <a:endParaRPr lang="en-US"/>
        </a:p>
      </dgm:t>
    </dgm:pt>
    <dgm:pt modelId="{6666B382-18D1-40C9-9FE5-3E3EAEADC95A}" type="sibTrans" cxnId="{29303DEF-0CD6-4969-AF55-475B5C392491}">
      <dgm:prSet/>
      <dgm:spPr/>
      <dgm:t>
        <a:bodyPr/>
        <a:lstStyle/>
        <a:p>
          <a:pPr algn="l"/>
          <a:endParaRPr lang="en-US"/>
        </a:p>
      </dgm:t>
    </dgm:pt>
    <dgm:pt modelId="{D48B535B-ACF2-4BD4-B5D2-04516AFE9037}">
      <dgm:prSet phldrT="[Text]" custT="1"/>
      <dgm:spPr>
        <a:xfrm>
          <a:off x="2727959" y="1407508"/>
          <a:ext cx="4091940" cy="642937"/>
        </a:xfrm>
        <a:prstGeom prst="rightArrow">
          <a:avLst>
            <a:gd name="adj1" fmla="val 75000"/>
            <a:gd name="adj2" fmla="val 50000"/>
          </a:avLst>
        </a:prstGeom>
        <a:solidFill>
          <a:srgbClr val="4472C4">
            <a:tint val="40000"/>
            <a:alpha val="90000"/>
            <a:hueOff val="-2956702"/>
            <a:satOff val="-5126"/>
            <a:lumOff val="-516"/>
            <a:alphaOff val="0"/>
          </a:srgbClr>
        </a:solidFill>
        <a:ln w="6350" cap="flat" cmpd="sng" algn="ctr">
          <a:solidFill>
            <a:srgbClr val="4472C4">
              <a:tint val="40000"/>
              <a:alpha val="90000"/>
              <a:hueOff val="-2956702"/>
              <a:satOff val="-5126"/>
              <a:lumOff val="-516"/>
              <a:alphaOff val="0"/>
            </a:srgbClr>
          </a:solidFill>
          <a:prstDash val="solid"/>
          <a:miter lim="800000"/>
        </a:ln>
        <a:effectLst/>
      </dgm:spPr>
      <dgm:t>
        <a:bodyPr/>
        <a:lstStyle/>
        <a:p>
          <a:pPr algn="l"/>
          <a:r>
            <a:rPr lang="en-US" sz="1200">
              <a:solidFill>
                <a:sysClr val="windowText" lastClr="000000">
                  <a:hueOff val="0"/>
                  <a:satOff val="0"/>
                  <a:lumOff val="0"/>
                  <a:alphaOff val="0"/>
                </a:sysClr>
              </a:solidFill>
              <a:latin typeface="Calibri" panose="020F0502020204030204"/>
              <a:ea typeface="+mn-ea"/>
              <a:cs typeface="+mn-cs"/>
            </a:rPr>
            <a:t>Option 2:  Submit checklist test by test </a:t>
          </a:r>
        </a:p>
      </dgm:t>
    </dgm:pt>
    <dgm:pt modelId="{05430DB7-5D0A-43FE-A0C2-C23C14C5136E}" type="parTrans" cxnId="{9563D098-E8D1-4F22-9473-3DEABAEF6091}">
      <dgm:prSet/>
      <dgm:spPr/>
      <dgm:t>
        <a:bodyPr/>
        <a:lstStyle/>
        <a:p>
          <a:pPr algn="l"/>
          <a:endParaRPr lang="en-US"/>
        </a:p>
      </dgm:t>
    </dgm:pt>
    <dgm:pt modelId="{CFDEC258-1A20-4E5E-B465-223BD02477AE}" type="sibTrans" cxnId="{9563D098-E8D1-4F22-9473-3DEABAEF6091}">
      <dgm:prSet/>
      <dgm:spPr/>
      <dgm:t>
        <a:bodyPr/>
        <a:lstStyle/>
        <a:p>
          <a:pPr algn="l"/>
          <a:endParaRPr lang="en-US"/>
        </a:p>
      </dgm:t>
    </dgm:pt>
    <dgm:pt modelId="{F6151ADE-3922-45F1-8ED3-1845960AED84}">
      <dgm:prSet phldrT="[Text]" custT="1"/>
      <dgm:spPr>
        <a:xfrm>
          <a:off x="2727959" y="510"/>
          <a:ext cx="4091940" cy="642937"/>
        </a:xfrm>
        <a:prstGeom prst="rightArrow">
          <a:avLst>
            <a:gd name="adj1" fmla="val 75000"/>
            <a:gd name="adj2" fmla="val 50000"/>
          </a:avLst>
        </a:prstGeom>
        <a:solidFill>
          <a:srgbClr val="4472C4">
            <a:tint val="40000"/>
            <a:alpha val="90000"/>
            <a:hueOff val="0"/>
            <a:satOff val="0"/>
            <a:lumOff val="0"/>
            <a:alphaOff val="0"/>
          </a:srgbClr>
        </a:solidFill>
        <a:ln w="6350" cap="flat" cmpd="sng" algn="ctr">
          <a:solidFill>
            <a:srgbClr val="4472C4">
              <a:tint val="40000"/>
              <a:alpha val="90000"/>
              <a:hueOff val="0"/>
              <a:satOff val="0"/>
              <a:lumOff val="0"/>
              <a:alphaOff val="0"/>
            </a:srgbClr>
          </a:solidFill>
          <a:prstDash val="solid"/>
          <a:miter lim="800000"/>
        </a:ln>
        <a:effectLst/>
      </dgm:spPr>
      <dgm:t>
        <a:bodyPr/>
        <a:lstStyle/>
        <a:p>
          <a:pPr algn="l"/>
          <a:r>
            <a:rPr lang="en-US" sz="1200">
              <a:solidFill>
                <a:sysClr val="windowText" lastClr="000000">
                  <a:hueOff val="0"/>
                  <a:satOff val="0"/>
                  <a:lumOff val="0"/>
                  <a:alphaOff val="0"/>
                </a:sysClr>
              </a:solidFill>
              <a:latin typeface="Calibri" panose="020F0502020204030204"/>
              <a:ea typeface="+mn-ea"/>
              <a:cs typeface="+mn-cs"/>
            </a:rPr>
            <a:t>Student reserves a seat in the </a:t>
          </a:r>
          <a:r>
            <a:rPr lang="en-US" sz="1200" i="1">
              <a:solidFill>
                <a:sysClr val="windowText" lastClr="000000">
                  <a:hueOff val="0"/>
                  <a:satOff val="0"/>
                  <a:lumOff val="0"/>
                  <a:alphaOff val="0"/>
                </a:sysClr>
              </a:solidFill>
              <a:latin typeface="Calibri" panose="020F0502020204030204"/>
              <a:ea typeface="+mn-ea"/>
              <a:cs typeface="+mn-cs"/>
            </a:rPr>
            <a:t>Accessible Testing Room </a:t>
          </a:r>
          <a:r>
            <a:rPr lang="en-US" sz="1200">
              <a:solidFill>
                <a:sysClr val="windowText" lastClr="000000">
                  <a:hueOff val="0"/>
                  <a:satOff val="0"/>
                  <a:lumOff val="0"/>
                  <a:alphaOff val="0"/>
                </a:sysClr>
              </a:solidFill>
              <a:latin typeface="Calibri" panose="020F0502020204030204"/>
              <a:ea typeface="+mn-ea"/>
              <a:cs typeface="+mn-cs"/>
            </a:rPr>
            <a:t>for test</a:t>
          </a:r>
          <a:endParaRPr lang="en-US" sz="800">
            <a:solidFill>
              <a:sysClr val="windowText" lastClr="000000">
                <a:hueOff val="0"/>
                <a:satOff val="0"/>
                <a:lumOff val="0"/>
                <a:alphaOff val="0"/>
              </a:sysClr>
            </a:solidFill>
            <a:latin typeface="Calibri" panose="020F0502020204030204"/>
            <a:ea typeface="+mn-ea"/>
            <a:cs typeface="+mn-cs"/>
          </a:endParaRPr>
        </a:p>
        <a:p>
          <a:pPr algn="l"/>
          <a:r>
            <a:rPr lang="en-US" sz="800">
              <a:solidFill>
                <a:sysClr val="windowText" lastClr="000000">
                  <a:hueOff val="0"/>
                  <a:satOff val="0"/>
                  <a:lumOff val="0"/>
                  <a:alphaOff val="0"/>
                </a:sysClr>
              </a:solidFill>
              <a:latin typeface="Calibri" panose="020F0502020204030204"/>
              <a:ea typeface="+mn-ea"/>
              <a:cs typeface="+mn-cs"/>
            </a:rPr>
            <a:t> </a:t>
          </a:r>
        </a:p>
      </dgm:t>
    </dgm:pt>
    <dgm:pt modelId="{23D79797-05D3-4645-B1B1-42BDC4BC3281}" type="parTrans" cxnId="{8312309A-3A34-42B6-A939-5C1382D3A5E6}">
      <dgm:prSet/>
      <dgm:spPr/>
      <dgm:t>
        <a:bodyPr/>
        <a:lstStyle/>
        <a:p>
          <a:pPr algn="l"/>
          <a:endParaRPr lang="en-US"/>
        </a:p>
      </dgm:t>
    </dgm:pt>
    <dgm:pt modelId="{79FD9D81-4598-4DD1-BD4C-CB9065CB2ACB}" type="sibTrans" cxnId="{8312309A-3A34-42B6-A939-5C1382D3A5E6}">
      <dgm:prSet/>
      <dgm:spPr/>
      <dgm:t>
        <a:bodyPr/>
        <a:lstStyle/>
        <a:p>
          <a:pPr algn="l"/>
          <a:endParaRPr lang="en-US"/>
        </a:p>
      </dgm:t>
    </dgm:pt>
    <dgm:pt modelId="{6CF45EDC-0278-4C1A-BF29-C21D7200EBD2}">
      <dgm:prSet phldrT="[Text]" custT="1"/>
      <dgm:spPr>
        <a:xfrm>
          <a:off x="2727959" y="2122203"/>
          <a:ext cx="4091940" cy="642937"/>
        </a:xfrm>
        <a:prstGeom prst="rightArrow">
          <a:avLst>
            <a:gd name="adj1" fmla="val 75000"/>
            <a:gd name="adj2" fmla="val 50000"/>
          </a:avLst>
        </a:prstGeom>
        <a:solidFill>
          <a:srgbClr val="4472C4">
            <a:tint val="40000"/>
            <a:alpha val="90000"/>
            <a:hueOff val="-4435053"/>
            <a:satOff val="-7690"/>
            <a:lumOff val="-773"/>
            <a:alphaOff val="0"/>
          </a:srgbClr>
        </a:solidFill>
        <a:ln w="6350" cap="flat" cmpd="sng" algn="ctr">
          <a:solidFill>
            <a:srgbClr val="4472C4">
              <a:tint val="40000"/>
              <a:alpha val="90000"/>
              <a:hueOff val="-4435053"/>
              <a:satOff val="-7690"/>
              <a:lumOff val="-773"/>
              <a:alphaOff val="0"/>
            </a:srgbClr>
          </a:solidFill>
          <a:prstDash val="solid"/>
          <a:miter lim="800000"/>
        </a:ln>
        <a:effectLst/>
      </dgm:spPr>
      <dgm:t>
        <a:bodyPr/>
        <a:lstStyle/>
        <a:p>
          <a:pPr algn="l"/>
          <a:r>
            <a:rPr lang="en-US" sz="1200" i="0">
              <a:solidFill>
                <a:sysClr val="windowText" lastClr="000000">
                  <a:hueOff val="0"/>
                  <a:satOff val="0"/>
                  <a:lumOff val="0"/>
                  <a:alphaOff val="0"/>
                </a:sysClr>
              </a:solidFill>
              <a:latin typeface="Calibri" panose="020F0502020204030204"/>
              <a:ea typeface="+mn-ea"/>
              <a:cs typeface="+mn-cs"/>
            </a:rPr>
            <a:t>Two business days prior to test date is preferred by SAS for optimal accommodation implementation</a:t>
          </a:r>
          <a:endParaRPr lang="en-US" sz="1200" b="1" i="0">
            <a:solidFill>
              <a:sysClr val="windowText" lastClr="000000">
                <a:hueOff val="0"/>
                <a:satOff val="0"/>
                <a:lumOff val="0"/>
                <a:alphaOff val="0"/>
              </a:sysClr>
            </a:solidFill>
            <a:latin typeface="Calibri" panose="020F0502020204030204"/>
            <a:ea typeface="+mn-ea"/>
            <a:cs typeface="+mn-cs"/>
          </a:endParaRPr>
        </a:p>
      </dgm:t>
    </dgm:pt>
    <dgm:pt modelId="{B3B8B4D8-3D8D-42BE-81D3-CD1871B3D791}" type="parTrans" cxnId="{C8B9095D-1DBA-4775-B858-9CD015F9F7C0}">
      <dgm:prSet/>
      <dgm:spPr/>
      <dgm:t>
        <a:bodyPr/>
        <a:lstStyle/>
        <a:p>
          <a:pPr algn="l"/>
          <a:endParaRPr lang="en-US"/>
        </a:p>
      </dgm:t>
    </dgm:pt>
    <dgm:pt modelId="{D1433A2B-60F0-4356-85CE-CF91FCDBE318}" type="sibTrans" cxnId="{C8B9095D-1DBA-4775-B858-9CD015F9F7C0}">
      <dgm:prSet/>
      <dgm:spPr/>
      <dgm:t>
        <a:bodyPr/>
        <a:lstStyle/>
        <a:p>
          <a:pPr algn="l"/>
          <a:endParaRPr lang="en-US"/>
        </a:p>
      </dgm:t>
    </dgm:pt>
    <dgm:pt modelId="{6914DA4C-01F6-44E2-8BCA-7B2FFB0D6F3B}">
      <dgm:prSet custT="1"/>
      <dgm:spPr>
        <a:xfrm>
          <a:off x="2727959" y="707741"/>
          <a:ext cx="4091940" cy="642937"/>
        </a:xfrm>
        <a:prstGeom prst="rightArrow">
          <a:avLst>
            <a:gd name="adj1" fmla="val 75000"/>
            <a:gd name="adj2" fmla="val 50000"/>
          </a:avLst>
        </a:prstGeom>
        <a:solidFill>
          <a:srgbClr val="4472C4">
            <a:tint val="40000"/>
            <a:alpha val="90000"/>
            <a:hueOff val="-1478351"/>
            <a:satOff val="-2563"/>
            <a:lumOff val="-258"/>
            <a:alphaOff val="0"/>
          </a:srgbClr>
        </a:solidFill>
        <a:ln w="6350" cap="flat" cmpd="sng" algn="ctr">
          <a:solidFill>
            <a:srgbClr val="4472C4">
              <a:tint val="40000"/>
              <a:alpha val="90000"/>
              <a:hueOff val="-1478351"/>
              <a:satOff val="-2563"/>
              <a:lumOff val="-258"/>
              <a:alphaOff val="0"/>
            </a:srgbClr>
          </a:solidFill>
          <a:prstDash val="solid"/>
          <a:miter lim="800000"/>
        </a:ln>
        <a:effectLst/>
      </dgm:spPr>
      <dgm:t>
        <a:bodyPr/>
        <a:lstStyle/>
        <a:p>
          <a:pPr algn="l"/>
          <a:r>
            <a:rPr lang="en-US" sz="1200" b="0">
              <a:solidFill>
                <a:sysClr val="windowText" lastClr="000000">
                  <a:hueOff val="0"/>
                  <a:satOff val="0"/>
                  <a:lumOff val="0"/>
                  <a:alphaOff val="0"/>
                </a:sysClr>
              </a:solidFill>
              <a:latin typeface="Calibri" panose="020F0502020204030204"/>
              <a:ea typeface="+mn-ea"/>
              <a:cs typeface="+mn-cs"/>
            </a:rPr>
            <a:t>SAS forwards </a:t>
          </a:r>
          <a:r>
            <a:rPr lang="en-US" sz="1200" b="0" i="1">
              <a:solidFill>
                <a:sysClr val="windowText" lastClr="000000">
                  <a:hueOff val="0"/>
                  <a:satOff val="0"/>
                  <a:lumOff val="0"/>
                  <a:alphaOff val="0"/>
                </a:sysClr>
              </a:solidFill>
              <a:latin typeface="Calibri" panose="020F0502020204030204"/>
              <a:ea typeface="+mn-ea"/>
              <a:cs typeface="+mn-cs"/>
            </a:rPr>
            <a:t>Student Exam Request</a:t>
          </a:r>
          <a:r>
            <a:rPr lang="en-US" sz="1200" b="0">
              <a:solidFill>
                <a:sysClr val="windowText" lastClr="000000">
                  <a:hueOff val="0"/>
                  <a:satOff val="0"/>
                  <a:lumOff val="0"/>
                  <a:alphaOff val="0"/>
                </a:sysClr>
              </a:solidFill>
              <a:latin typeface="Calibri" panose="020F0502020204030204"/>
              <a:ea typeface="+mn-ea"/>
              <a:cs typeface="+mn-cs"/>
            </a:rPr>
            <a:t> to faculty </a:t>
          </a:r>
        </a:p>
      </dgm:t>
    </dgm:pt>
    <dgm:pt modelId="{6139A15A-EEBE-463A-92C1-A6F014B2DB33}" type="sibTrans" cxnId="{7F886A78-3FF1-4595-B09B-D5CEC22CCACC}">
      <dgm:prSet/>
      <dgm:spPr/>
      <dgm:t>
        <a:bodyPr/>
        <a:lstStyle/>
        <a:p>
          <a:pPr algn="l"/>
          <a:endParaRPr lang="en-US"/>
        </a:p>
      </dgm:t>
    </dgm:pt>
    <dgm:pt modelId="{4C367E63-E0AC-45B3-89EF-382FB6D9142D}" type="parTrans" cxnId="{7F886A78-3FF1-4595-B09B-D5CEC22CCACC}">
      <dgm:prSet/>
      <dgm:spPr/>
      <dgm:t>
        <a:bodyPr/>
        <a:lstStyle/>
        <a:p>
          <a:pPr algn="l"/>
          <a:endParaRPr lang="en-US"/>
        </a:p>
      </dgm:t>
    </dgm:pt>
    <dgm:pt modelId="{D4F42E91-B759-4E78-99AB-014333B1D190}">
      <dgm:prSet custT="1"/>
      <dgm:spPr>
        <a:xfrm>
          <a:off x="2727959" y="707741"/>
          <a:ext cx="4091940" cy="642937"/>
        </a:xfrm>
        <a:prstGeom prst="rightArrow">
          <a:avLst>
            <a:gd name="adj1" fmla="val 75000"/>
            <a:gd name="adj2" fmla="val 50000"/>
          </a:avLst>
        </a:prstGeom>
        <a:solidFill>
          <a:srgbClr val="4472C4">
            <a:tint val="40000"/>
            <a:alpha val="90000"/>
            <a:hueOff val="-1478351"/>
            <a:satOff val="-2563"/>
            <a:lumOff val="-258"/>
            <a:alphaOff val="0"/>
          </a:srgbClr>
        </a:solidFill>
        <a:ln w="6350" cap="flat" cmpd="sng" algn="ctr">
          <a:solidFill>
            <a:srgbClr val="4472C4">
              <a:tint val="40000"/>
              <a:alpha val="90000"/>
              <a:hueOff val="-1478351"/>
              <a:satOff val="-2563"/>
              <a:lumOff val="-258"/>
              <a:alphaOff val="0"/>
            </a:srgbClr>
          </a:solidFill>
          <a:prstDash val="solid"/>
          <a:miter lim="800000"/>
        </a:ln>
        <a:effectLst/>
      </dgm:spPr>
      <dgm:t>
        <a:bodyPr/>
        <a:lstStyle/>
        <a:p>
          <a:pPr algn="l"/>
          <a:r>
            <a:rPr lang="en-US" sz="1200">
              <a:solidFill>
                <a:sysClr val="windowText" lastClr="000000">
                  <a:hueOff val="0"/>
                  <a:satOff val="0"/>
                  <a:lumOff val="0"/>
                  <a:alphaOff val="0"/>
                </a:sysClr>
              </a:solidFill>
              <a:latin typeface="Calibri" panose="020F0502020204030204"/>
              <a:ea typeface="+mn-ea"/>
              <a:cs typeface="+mn-cs"/>
            </a:rPr>
            <a:t>This serves as a reminder to send SAS the test</a:t>
          </a:r>
        </a:p>
      </dgm:t>
    </dgm:pt>
    <dgm:pt modelId="{69121B9E-DE03-4DF1-966A-00AB30372D72}" type="sibTrans" cxnId="{24E3E22B-5E42-43F5-890C-1C781C1B851C}">
      <dgm:prSet/>
      <dgm:spPr/>
      <dgm:t>
        <a:bodyPr/>
        <a:lstStyle/>
        <a:p>
          <a:pPr algn="l"/>
          <a:endParaRPr lang="en-US"/>
        </a:p>
      </dgm:t>
    </dgm:pt>
    <dgm:pt modelId="{40A05928-85A0-4126-8291-3A6839DC2DE7}" type="parTrans" cxnId="{24E3E22B-5E42-43F5-890C-1C781C1B851C}">
      <dgm:prSet/>
      <dgm:spPr/>
      <dgm:t>
        <a:bodyPr/>
        <a:lstStyle/>
        <a:p>
          <a:pPr algn="l"/>
          <a:endParaRPr lang="en-US"/>
        </a:p>
      </dgm:t>
    </dgm:pt>
    <dgm:pt modelId="{47738C3C-AC65-493B-A883-170473D3B746}">
      <dgm:prSet phldrT="[Text]" custT="1"/>
      <dgm:spPr>
        <a:xfrm>
          <a:off x="0" y="3536666"/>
          <a:ext cx="2727960" cy="642937"/>
        </a:xfrm>
        <a:prstGeom prst="roundRect">
          <a:avLst/>
        </a:prstGeom>
        <a:gradFill rotWithShape="0">
          <a:gsLst>
            <a:gs pos="0">
              <a:srgbClr val="4472C4">
                <a:hueOff val="-7353344"/>
                <a:satOff val="-10228"/>
                <a:lumOff val="-3922"/>
                <a:alphaOff val="0"/>
                <a:satMod val="103000"/>
                <a:lumMod val="102000"/>
                <a:tint val="94000"/>
              </a:srgbClr>
            </a:gs>
            <a:gs pos="50000">
              <a:srgbClr val="4472C4">
                <a:hueOff val="-7353344"/>
                <a:satOff val="-10228"/>
                <a:lumOff val="-3922"/>
                <a:alphaOff val="0"/>
                <a:satMod val="110000"/>
                <a:lumMod val="100000"/>
                <a:shade val="100000"/>
              </a:srgbClr>
            </a:gs>
            <a:gs pos="100000">
              <a:srgbClr val="4472C4">
                <a:hueOff val="-7353344"/>
                <a:satOff val="-10228"/>
                <a:lumOff val="-3922"/>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n-US" sz="1600" b="1" i="1">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Late Requests</a:t>
          </a:r>
        </a:p>
      </dgm:t>
    </dgm:pt>
    <dgm:pt modelId="{1E388465-2B0B-4C6B-B5D2-82255F94D9DA}" type="parTrans" cxnId="{7BBFAA60-B867-4075-9ACD-986022675DA3}">
      <dgm:prSet/>
      <dgm:spPr/>
      <dgm:t>
        <a:bodyPr/>
        <a:lstStyle/>
        <a:p>
          <a:pPr algn="l"/>
          <a:endParaRPr lang="en-US"/>
        </a:p>
      </dgm:t>
    </dgm:pt>
    <dgm:pt modelId="{132160D8-3A69-4960-B9A2-08F86399E4B9}" type="sibTrans" cxnId="{7BBFAA60-B867-4075-9ACD-986022675DA3}">
      <dgm:prSet/>
      <dgm:spPr/>
      <dgm:t>
        <a:bodyPr/>
        <a:lstStyle/>
        <a:p>
          <a:pPr algn="l"/>
          <a:endParaRPr lang="en-US"/>
        </a:p>
      </dgm:t>
    </dgm:pt>
    <dgm:pt modelId="{19B17AB7-F8A7-4692-813A-F9BBAC6A2B6E}">
      <dgm:prSet phldrT="[Text]" custT="1"/>
      <dgm:spPr>
        <a:xfrm>
          <a:off x="2727959" y="3536666"/>
          <a:ext cx="4091940" cy="642937"/>
        </a:xfrm>
        <a:prstGeom prst="rightArrow">
          <a:avLst>
            <a:gd name="adj1" fmla="val 75000"/>
            <a:gd name="adj2" fmla="val 50000"/>
          </a:avLst>
        </a:prstGeom>
        <a:solidFill>
          <a:srgbClr val="4472C4">
            <a:tint val="40000"/>
            <a:alpha val="90000"/>
            <a:hueOff val="-7391755"/>
            <a:satOff val="-12816"/>
            <a:lumOff val="-1289"/>
            <a:alphaOff val="0"/>
          </a:srgbClr>
        </a:solidFill>
        <a:ln w="6350" cap="flat" cmpd="sng" algn="ctr">
          <a:solidFill>
            <a:srgbClr val="4472C4">
              <a:tint val="40000"/>
              <a:alpha val="90000"/>
              <a:hueOff val="-7391755"/>
              <a:satOff val="-12816"/>
              <a:lumOff val="-1289"/>
              <a:alphaOff val="0"/>
            </a:srgbClr>
          </a:solidFill>
          <a:prstDash val="solid"/>
          <a:miter lim="800000"/>
        </a:ln>
        <a:effectLst/>
      </dgm:spPr>
      <dgm:t>
        <a:bodyPr/>
        <a:lstStyle/>
        <a:p>
          <a:pPr algn="l"/>
          <a:r>
            <a:rPr lang="en-US" sz="1200">
              <a:solidFill>
                <a:sysClr val="windowText" lastClr="000000">
                  <a:hueOff val="0"/>
                  <a:satOff val="0"/>
                  <a:lumOff val="0"/>
                  <a:alphaOff val="0"/>
                </a:sysClr>
              </a:solidFill>
              <a:latin typeface="Calibri" panose="020F0502020204030204"/>
              <a:ea typeface="+mn-ea"/>
              <a:cs typeface="+mn-cs"/>
            </a:rPr>
            <a:t>Late requests will be completed by the student. </a:t>
          </a:r>
        </a:p>
      </dgm:t>
    </dgm:pt>
    <dgm:pt modelId="{BDE1EB0D-08AE-4E41-BE59-998513C76F8C}" type="parTrans" cxnId="{B8087045-3A2D-4304-B9E3-579E61D5A367}">
      <dgm:prSet/>
      <dgm:spPr/>
      <dgm:t>
        <a:bodyPr/>
        <a:lstStyle/>
        <a:p>
          <a:pPr algn="l"/>
          <a:endParaRPr lang="en-US"/>
        </a:p>
      </dgm:t>
    </dgm:pt>
    <dgm:pt modelId="{C3F016F8-F23A-4640-BBCD-6AE72E0FBE30}" type="sibTrans" cxnId="{B8087045-3A2D-4304-B9E3-579E61D5A367}">
      <dgm:prSet/>
      <dgm:spPr/>
      <dgm:t>
        <a:bodyPr/>
        <a:lstStyle/>
        <a:p>
          <a:pPr algn="l"/>
          <a:endParaRPr lang="en-US"/>
        </a:p>
      </dgm:t>
    </dgm:pt>
    <dgm:pt modelId="{4E322E43-7E69-4D66-920A-B137B3052B5E}">
      <dgm:prSet phldrT="[Text]" custT="1"/>
      <dgm:spPr>
        <a:xfrm>
          <a:off x="2727959" y="2829435"/>
          <a:ext cx="4091940" cy="642937"/>
        </a:xfrm>
        <a:solidFill>
          <a:srgbClr val="4472C4">
            <a:tint val="40000"/>
            <a:alpha val="90000"/>
            <a:hueOff val="-5913404"/>
            <a:satOff val="-10253"/>
            <a:lumOff val="-1031"/>
            <a:alphaOff val="0"/>
          </a:srgbClr>
        </a:solidFill>
        <a:ln w="6350" cap="flat" cmpd="sng" algn="ctr">
          <a:solidFill>
            <a:srgbClr val="4472C4">
              <a:tint val="40000"/>
              <a:alpha val="90000"/>
              <a:hueOff val="-5913404"/>
              <a:satOff val="-10253"/>
              <a:lumOff val="-1031"/>
              <a:alphaOff val="0"/>
            </a:srgbClr>
          </a:solidFill>
          <a:prstDash val="solid"/>
          <a:miter lim="800000"/>
        </a:ln>
        <a:effectLst/>
      </dgm:spPr>
      <dgm:t>
        <a:bodyPr/>
        <a:lstStyle/>
        <a:p>
          <a:pPr algn="l"/>
          <a:r>
            <a:rPr lang="en-US" sz="1200" b="0">
              <a:solidFill>
                <a:sysClr val="windowText" lastClr="000000"/>
              </a:solidFill>
              <a:latin typeface="Calibri" panose="020F0502020204030204"/>
              <a:ea typeface="+mn-ea"/>
              <a:cs typeface="+mn-cs"/>
            </a:rPr>
            <a:t>Faculty can request to pick-up at SAS, or test can be scanned &amp; returned via email </a:t>
          </a:r>
          <a:endParaRPr lang="en-US" sz="1200">
            <a:solidFill>
              <a:sysClr val="windowText" lastClr="000000"/>
            </a:solidFill>
            <a:latin typeface="Calibri" panose="020F0502020204030204"/>
            <a:ea typeface="+mn-ea"/>
            <a:cs typeface="+mn-cs"/>
          </a:endParaRPr>
        </a:p>
      </dgm:t>
    </dgm:pt>
    <dgm:pt modelId="{53131DEA-766F-4F2F-8A35-D4B182C1FED3}" type="parTrans" cxnId="{7DBB6F32-39AF-442B-9DD2-A88D1D662204}">
      <dgm:prSet/>
      <dgm:spPr/>
      <dgm:t>
        <a:bodyPr/>
        <a:lstStyle/>
        <a:p>
          <a:pPr algn="l"/>
          <a:endParaRPr lang="en-US"/>
        </a:p>
      </dgm:t>
    </dgm:pt>
    <dgm:pt modelId="{3FCEBD54-EAE7-4BF9-A3EE-3F771D9B8C7D}" type="sibTrans" cxnId="{7DBB6F32-39AF-442B-9DD2-A88D1D662204}">
      <dgm:prSet/>
      <dgm:spPr/>
      <dgm:t>
        <a:bodyPr/>
        <a:lstStyle/>
        <a:p>
          <a:pPr algn="l"/>
          <a:endParaRPr lang="en-US"/>
        </a:p>
      </dgm:t>
    </dgm:pt>
    <dgm:pt modelId="{2C7765DB-FE7F-4793-B708-0AFFC4500098}">
      <dgm:prSet phldrT="[Text]" custT="1"/>
      <dgm:spPr>
        <a:xfrm>
          <a:off x="2727959" y="3536666"/>
          <a:ext cx="4091940" cy="642937"/>
        </a:xfrm>
        <a:prstGeom prst="rightArrow">
          <a:avLst>
            <a:gd name="adj1" fmla="val 75000"/>
            <a:gd name="adj2" fmla="val 50000"/>
          </a:avLst>
        </a:prstGeom>
        <a:solidFill>
          <a:srgbClr val="4472C4">
            <a:tint val="40000"/>
            <a:alpha val="90000"/>
            <a:hueOff val="-7391755"/>
            <a:satOff val="-12816"/>
            <a:lumOff val="-1289"/>
            <a:alphaOff val="0"/>
          </a:srgbClr>
        </a:solidFill>
        <a:ln w="6350" cap="flat" cmpd="sng" algn="ctr">
          <a:solidFill>
            <a:srgbClr val="4472C4">
              <a:tint val="40000"/>
              <a:alpha val="90000"/>
              <a:hueOff val="-7391755"/>
              <a:satOff val="-12816"/>
              <a:lumOff val="-1289"/>
              <a:alphaOff val="0"/>
            </a:srgbClr>
          </a:solidFill>
          <a:prstDash val="solid"/>
          <a:miter lim="800000"/>
        </a:ln>
        <a:effectLst/>
      </dgm:spPr>
      <dgm:t>
        <a:bodyPr/>
        <a:lstStyle/>
        <a:p>
          <a:pPr algn="l"/>
          <a:r>
            <a:rPr lang="en-US" sz="1200">
              <a:solidFill>
                <a:sysClr val="windowText" lastClr="000000">
                  <a:hueOff val="0"/>
                  <a:satOff val="0"/>
                  <a:lumOff val="0"/>
                  <a:alphaOff val="0"/>
                </a:sysClr>
              </a:solidFill>
              <a:latin typeface="Calibri" panose="020F0502020204030204"/>
              <a:ea typeface="+mn-ea"/>
              <a:cs typeface="+mn-cs"/>
            </a:rPr>
            <a:t>Faculty will receive notification of the late student request by email from SAS.  </a:t>
          </a:r>
        </a:p>
      </dgm:t>
    </dgm:pt>
    <dgm:pt modelId="{2BB5B8E5-B581-4589-80C6-34BD62F918EC}" type="parTrans" cxnId="{1B3483E6-521D-4827-8717-1330033FC077}">
      <dgm:prSet/>
      <dgm:spPr/>
      <dgm:t>
        <a:bodyPr/>
        <a:lstStyle/>
        <a:p>
          <a:pPr algn="l"/>
          <a:endParaRPr lang="en-US"/>
        </a:p>
      </dgm:t>
    </dgm:pt>
    <dgm:pt modelId="{0958263B-6F88-450D-B668-9081CB809F0A}" type="sibTrans" cxnId="{1B3483E6-521D-4827-8717-1330033FC077}">
      <dgm:prSet/>
      <dgm:spPr/>
      <dgm:t>
        <a:bodyPr/>
        <a:lstStyle/>
        <a:p>
          <a:pPr algn="l"/>
          <a:endParaRPr lang="en-US"/>
        </a:p>
      </dgm:t>
    </dgm:pt>
    <dgm:pt modelId="{F6275561-4516-4274-86D3-F71A3FD95174}">
      <dgm:prSet phldrT="[Text]" custT="1"/>
      <dgm:spPr>
        <a:xfrm>
          <a:off x="2727959" y="3536666"/>
          <a:ext cx="4091940" cy="642937"/>
        </a:xfrm>
        <a:solidFill>
          <a:srgbClr val="4472C4">
            <a:tint val="40000"/>
            <a:alpha val="90000"/>
            <a:hueOff val="-7391755"/>
            <a:satOff val="-12816"/>
            <a:lumOff val="-1289"/>
            <a:alphaOff val="0"/>
          </a:srgbClr>
        </a:solidFill>
        <a:ln w="6350" cap="flat" cmpd="sng" algn="ctr">
          <a:solidFill>
            <a:srgbClr val="4472C4">
              <a:tint val="40000"/>
              <a:alpha val="90000"/>
              <a:hueOff val="-7391755"/>
              <a:satOff val="-12816"/>
              <a:lumOff val="-1289"/>
              <a:alphaOff val="0"/>
            </a:srgbClr>
          </a:solidFill>
          <a:prstDash val="solid"/>
          <a:miter lim="800000"/>
        </a:ln>
        <a:effectLst/>
      </dgm:spPr>
      <dgm:t>
        <a:bodyPr/>
        <a:lstStyle/>
        <a:p>
          <a:pPr algn="l"/>
          <a:r>
            <a:rPr lang="en-US" sz="1200">
              <a:solidFill>
                <a:sysClr val="windowText" lastClr="000000">
                  <a:hueOff val="0"/>
                  <a:satOff val="0"/>
                  <a:lumOff val="0"/>
                  <a:alphaOff val="0"/>
                </a:sysClr>
              </a:solidFill>
              <a:latin typeface="Calibri" panose="020F0502020204030204"/>
              <a:ea typeface="+mn-ea"/>
              <a:cs typeface="+mn-cs"/>
            </a:rPr>
            <a:t>SAS will accommodate on a case-by-case basis.</a:t>
          </a:r>
          <a:endParaRPr lang="en-US" sz="1200" b="0">
            <a:solidFill>
              <a:sysClr val="windowText" lastClr="000000">
                <a:hueOff val="0"/>
                <a:satOff val="0"/>
                <a:lumOff val="0"/>
                <a:alphaOff val="0"/>
              </a:sysClr>
            </a:solidFill>
            <a:latin typeface="Calibri" panose="020F0502020204030204"/>
            <a:ea typeface="+mn-ea"/>
            <a:cs typeface="+mn-cs"/>
          </a:endParaRPr>
        </a:p>
        <a:p>
          <a:pPr algn="l"/>
          <a:endParaRPr lang="en-US" sz="1200">
            <a:solidFill>
              <a:sysClr val="windowText" lastClr="000000">
                <a:hueOff val="0"/>
                <a:satOff val="0"/>
                <a:lumOff val="0"/>
                <a:alphaOff val="0"/>
              </a:sysClr>
            </a:solidFill>
            <a:latin typeface="Calibri" panose="020F0502020204030204"/>
            <a:ea typeface="+mn-ea"/>
            <a:cs typeface="+mn-cs"/>
          </a:endParaRPr>
        </a:p>
        <a:p>
          <a:pPr algn="l"/>
          <a:endParaRPr lang="en-US" sz="1200">
            <a:solidFill>
              <a:sysClr val="windowText" lastClr="000000">
                <a:hueOff val="0"/>
                <a:satOff val="0"/>
                <a:lumOff val="0"/>
                <a:alphaOff val="0"/>
              </a:sysClr>
            </a:solidFill>
            <a:latin typeface="Calibri" panose="020F0502020204030204"/>
            <a:ea typeface="+mn-ea"/>
            <a:cs typeface="+mn-cs"/>
          </a:endParaRPr>
        </a:p>
        <a:p>
          <a:pPr algn="l"/>
          <a:endParaRPr lang="en-US" sz="1200">
            <a:solidFill>
              <a:sysClr val="windowText" lastClr="000000">
                <a:hueOff val="0"/>
                <a:satOff val="0"/>
                <a:lumOff val="0"/>
                <a:alphaOff val="0"/>
              </a:sysClr>
            </a:solidFill>
            <a:latin typeface="Calibri" panose="020F0502020204030204"/>
            <a:ea typeface="+mn-ea"/>
            <a:cs typeface="+mn-cs"/>
          </a:endParaRPr>
        </a:p>
        <a:p>
          <a:pPr algn="l"/>
          <a:endParaRPr lang="en-US" sz="1200">
            <a:solidFill>
              <a:sysClr val="windowText" lastClr="000000">
                <a:hueOff val="0"/>
                <a:satOff val="0"/>
                <a:lumOff val="0"/>
                <a:alphaOff val="0"/>
              </a:sysClr>
            </a:solidFill>
            <a:latin typeface="Calibri" panose="020F0502020204030204"/>
            <a:ea typeface="+mn-ea"/>
            <a:cs typeface="+mn-cs"/>
          </a:endParaRPr>
        </a:p>
        <a:p>
          <a:pPr algn="l"/>
          <a:endParaRPr lang="en-US" sz="1200">
            <a:solidFill>
              <a:sysClr val="windowText" lastClr="000000">
                <a:hueOff val="0"/>
                <a:satOff val="0"/>
                <a:lumOff val="0"/>
                <a:alphaOff val="0"/>
              </a:sysClr>
            </a:solidFill>
            <a:latin typeface="Calibri" panose="020F0502020204030204"/>
            <a:ea typeface="+mn-ea"/>
            <a:cs typeface="+mn-cs"/>
          </a:endParaRPr>
        </a:p>
      </dgm:t>
    </dgm:pt>
    <dgm:pt modelId="{3A598042-A3B8-42A5-B4C8-6EEE5A2165BE}" type="parTrans" cxnId="{6F4D5185-E7D0-44EF-96E7-628C8A80B76F}">
      <dgm:prSet/>
      <dgm:spPr/>
    </dgm:pt>
    <dgm:pt modelId="{8FA4498F-2D69-4E40-AE7B-2808691B4049}" type="sibTrans" cxnId="{6F4D5185-E7D0-44EF-96E7-628C8A80B76F}">
      <dgm:prSet/>
      <dgm:spPr/>
    </dgm:pt>
    <dgm:pt modelId="{A9B2D2B0-8DD9-4C42-BF61-FD61F48A314D}" type="pres">
      <dgm:prSet presAssocID="{E2EB1007-BD4C-4D15-8974-6C004F1C2FBA}" presName="Name0" presStyleCnt="0">
        <dgm:presLayoutVars>
          <dgm:dir/>
          <dgm:animLvl val="lvl"/>
          <dgm:resizeHandles/>
        </dgm:presLayoutVars>
      </dgm:prSet>
      <dgm:spPr/>
    </dgm:pt>
    <dgm:pt modelId="{22DA4D6E-4617-45A7-87FB-42718DED120A}" type="pres">
      <dgm:prSet presAssocID="{B02464B1-2F06-4EF7-8BBA-C55B39AE7C7F}" presName="linNode" presStyleCnt="0"/>
      <dgm:spPr/>
    </dgm:pt>
    <dgm:pt modelId="{9995C28A-72E7-4E3B-A22F-0AB7BB37043E}" type="pres">
      <dgm:prSet presAssocID="{B02464B1-2F06-4EF7-8BBA-C55B39AE7C7F}" presName="parentShp" presStyleLbl="node1" presStyleIdx="0" presStyleCnt="6">
        <dgm:presLayoutVars>
          <dgm:bulletEnabled val="1"/>
        </dgm:presLayoutVars>
      </dgm:prSet>
      <dgm:spPr/>
    </dgm:pt>
    <dgm:pt modelId="{015BCB4C-4E23-474A-9D97-EEEA79945557}" type="pres">
      <dgm:prSet presAssocID="{B02464B1-2F06-4EF7-8BBA-C55B39AE7C7F}" presName="childShp" presStyleLbl="bgAccFollowNode1" presStyleIdx="0" presStyleCnt="6">
        <dgm:presLayoutVars>
          <dgm:bulletEnabled val="1"/>
        </dgm:presLayoutVars>
      </dgm:prSet>
      <dgm:spPr/>
    </dgm:pt>
    <dgm:pt modelId="{B9BDA73D-2152-473F-9E83-FE53DE3DAC8A}" type="pres">
      <dgm:prSet presAssocID="{D716606B-F94A-4BF1-B8D5-8D11C7295E28}" presName="spacing" presStyleCnt="0"/>
      <dgm:spPr/>
    </dgm:pt>
    <dgm:pt modelId="{48C170CF-83CD-4FBA-906E-DDB2257EF24D}" type="pres">
      <dgm:prSet presAssocID="{F71342A8-B09D-4B47-95F3-D2D27B0150ED}" presName="linNode" presStyleCnt="0"/>
      <dgm:spPr/>
    </dgm:pt>
    <dgm:pt modelId="{320AD0E9-C84E-4A1A-BD1C-667DEB67E8A3}" type="pres">
      <dgm:prSet presAssocID="{F71342A8-B09D-4B47-95F3-D2D27B0150ED}" presName="parentShp" presStyleLbl="node1" presStyleIdx="1" presStyleCnt="6">
        <dgm:presLayoutVars>
          <dgm:bulletEnabled val="1"/>
        </dgm:presLayoutVars>
      </dgm:prSet>
      <dgm:spPr/>
    </dgm:pt>
    <dgm:pt modelId="{5828FF25-5A19-49C4-933B-836F8167DD8D}" type="pres">
      <dgm:prSet presAssocID="{F71342A8-B09D-4B47-95F3-D2D27B0150ED}" presName="childShp" presStyleLbl="bgAccFollowNode1" presStyleIdx="1" presStyleCnt="6">
        <dgm:presLayoutVars>
          <dgm:bulletEnabled val="1"/>
        </dgm:presLayoutVars>
      </dgm:prSet>
      <dgm:spPr/>
    </dgm:pt>
    <dgm:pt modelId="{BB703100-C967-46CA-9E47-EB58CCD5E7C0}" type="pres">
      <dgm:prSet presAssocID="{068CFC0B-8C7A-444C-A3CA-DA9CAC8FCF6B}" presName="spacing" presStyleCnt="0"/>
      <dgm:spPr/>
    </dgm:pt>
    <dgm:pt modelId="{4C62D510-90F8-4F56-B427-8302E772A913}" type="pres">
      <dgm:prSet presAssocID="{F7188B2A-767A-4422-8CCB-7782587F92E7}" presName="linNode" presStyleCnt="0"/>
      <dgm:spPr/>
    </dgm:pt>
    <dgm:pt modelId="{04943981-4866-46E5-9652-B9BEF40CE13F}" type="pres">
      <dgm:prSet presAssocID="{F7188B2A-767A-4422-8CCB-7782587F92E7}" presName="parentShp" presStyleLbl="node1" presStyleIdx="2" presStyleCnt="6">
        <dgm:presLayoutVars>
          <dgm:bulletEnabled val="1"/>
        </dgm:presLayoutVars>
      </dgm:prSet>
      <dgm:spPr/>
    </dgm:pt>
    <dgm:pt modelId="{E6524B3C-C1F4-4023-B0BC-5E02F5C0EE9D}" type="pres">
      <dgm:prSet presAssocID="{F7188B2A-767A-4422-8CCB-7782587F92E7}" presName="childShp" presStyleLbl="bgAccFollowNode1" presStyleIdx="2" presStyleCnt="6" custLinFactNeighborX="2311" custLinFactNeighborY="-1161">
        <dgm:presLayoutVars>
          <dgm:bulletEnabled val="1"/>
        </dgm:presLayoutVars>
      </dgm:prSet>
      <dgm:spPr/>
    </dgm:pt>
    <dgm:pt modelId="{D897CB7F-BE2D-44E4-BE56-53549A750A85}" type="pres">
      <dgm:prSet presAssocID="{BDF09557-201D-4F6E-9108-DD1884EFFFC2}" presName="spacing" presStyleCnt="0"/>
      <dgm:spPr/>
    </dgm:pt>
    <dgm:pt modelId="{89CD2C27-E520-4152-99C9-EB7A307FDF5C}" type="pres">
      <dgm:prSet presAssocID="{1597A495-DC97-42C7-B988-1392839411C4}" presName="linNode" presStyleCnt="0"/>
      <dgm:spPr/>
    </dgm:pt>
    <dgm:pt modelId="{1C3E0E20-ECB1-40EC-A5CE-C00EDA354265}" type="pres">
      <dgm:prSet presAssocID="{1597A495-DC97-42C7-B988-1392839411C4}" presName="parentShp" presStyleLbl="node1" presStyleIdx="3" presStyleCnt="6">
        <dgm:presLayoutVars>
          <dgm:bulletEnabled val="1"/>
        </dgm:presLayoutVars>
      </dgm:prSet>
      <dgm:spPr/>
    </dgm:pt>
    <dgm:pt modelId="{15F9B312-9E13-43F1-8783-4D90B9D5C434}" type="pres">
      <dgm:prSet presAssocID="{1597A495-DC97-42C7-B988-1392839411C4}" presName="childShp" presStyleLbl="bgAccFollowNode1" presStyleIdx="3" presStyleCnt="6">
        <dgm:presLayoutVars>
          <dgm:bulletEnabled val="1"/>
        </dgm:presLayoutVars>
      </dgm:prSet>
      <dgm:spPr/>
    </dgm:pt>
    <dgm:pt modelId="{2FB051E7-E0A0-4E12-9C1B-18BE2EE47E41}" type="pres">
      <dgm:prSet presAssocID="{8B553232-7ACA-413D-BFCB-F9529E8DD6EB}" presName="spacing" presStyleCnt="0"/>
      <dgm:spPr/>
    </dgm:pt>
    <dgm:pt modelId="{44F01A8E-8496-4128-9737-9327548A5FF4}" type="pres">
      <dgm:prSet presAssocID="{07C1FD81-4FAF-42AA-AC56-8A244C942548}" presName="linNode" presStyleCnt="0"/>
      <dgm:spPr/>
    </dgm:pt>
    <dgm:pt modelId="{61AD9B8B-7B22-416E-8145-4173237DD44C}" type="pres">
      <dgm:prSet presAssocID="{07C1FD81-4FAF-42AA-AC56-8A244C942548}" presName="parentShp" presStyleLbl="node1" presStyleIdx="4" presStyleCnt="6">
        <dgm:presLayoutVars>
          <dgm:bulletEnabled val="1"/>
        </dgm:presLayoutVars>
      </dgm:prSet>
      <dgm:spPr/>
    </dgm:pt>
    <dgm:pt modelId="{49FE8D8B-6DE4-4CF2-95F2-65AA3B74829B}" type="pres">
      <dgm:prSet presAssocID="{07C1FD81-4FAF-42AA-AC56-8A244C942548}" presName="childShp" presStyleLbl="bgAccFollowNode1" presStyleIdx="4" presStyleCnt="6">
        <dgm:presLayoutVars>
          <dgm:bulletEnabled val="1"/>
        </dgm:presLayoutVars>
      </dgm:prSet>
      <dgm:spPr/>
    </dgm:pt>
    <dgm:pt modelId="{D464D40C-8E6F-4137-9B67-BDE46EC1E652}" type="pres">
      <dgm:prSet presAssocID="{CE005958-8C30-4F76-8747-03931C1F59FD}" presName="spacing" presStyleCnt="0"/>
      <dgm:spPr/>
    </dgm:pt>
    <dgm:pt modelId="{E0B3071E-4BFE-4B69-B1C4-4C8FDB71C99B}" type="pres">
      <dgm:prSet presAssocID="{47738C3C-AC65-493B-A883-170473D3B746}" presName="linNode" presStyleCnt="0"/>
      <dgm:spPr/>
    </dgm:pt>
    <dgm:pt modelId="{EF4E8AE3-3CA6-4AA5-BADC-F90E25DEF58D}" type="pres">
      <dgm:prSet presAssocID="{47738C3C-AC65-493B-A883-170473D3B746}" presName="parentShp" presStyleLbl="node1" presStyleIdx="5" presStyleCnt="6">
        <dgm:presLayoutVars>
          <dgm:bulletEnabled val="1"/>
        </dgm:presLayoutVars>
      </dgm:prSet>
      <dgm:spPr/>
    </dgm:pt>
    <dgm:pt modelId="{953D2B7B-016C-4C10-A7A0-5C7DDAF53AE0}" type="pres">
      <dgm:prSet presAssocID="{47738C3C-AC65-493B-A883-170473D3B746}" presName="childShp" presStyleLbl="bgAccFollowNode1" presStyleIdx="5" presStyleCnt="6">
        <dgm:presLayoutVars>
          <dgm:bulletEnabled val="1"/>
        </dgm:presLayoutVars>
      </dgm:prSet>
      <dgm:spPr>
        <a:prstGeom prst="rightArrow">
          <a:avLst>
            <a:gd name="adj1" fmla="val 75000"/>
            <a:gd name="adj2" fmla="val 50000"/>
          </a:avLst>
        </a:prstGeom>
      </dgm:spPr>
    </dgm:pt>
  </dgm:ptLst>
  <dgm:cxnLst>
    <dgm:cxn modelId="{CA3B0F08-50CA-4DB8-81BA-47E830ABE732}" srcId="{E2EB1007-BD4C-4D15-8974-6C004F1C2FBA}" destId="{1597A495-DC97-42C7-B988-1392839411C4}" srcOrd="3" destOrd="0" parTransId="{1D2C5B9B-8920-4CD4-A546-0E55639681E2}" sibTransId="{8B553232-7ACA-413D-BFCB-F9529E8DD6EB}"/>
    <dgm:cxn modelId="{24E3E22B-5E42-43F5-890C-1C781C1B851C}" srcId="{F71342A8-B09D-4B47-95F3-D2D27B0150ED}" destId="{D4F42E91-B759-4E78-99AB-014333B1D190}" srcOrd="1" destOrd="0" parTransId="{40A05928-85A0-4126-8291-3A6839DC2DE7}" sibTransId="{69121B9E-DE03-4DF1-966A-00AB30372D72}"/>
    <dgm:cxn modelId="{87801F2F-28EC-4020-9DF1-FC84B72CD0F7}" srcId="{E2EB1007-BD4C-4D15-8974-6C004F1C2FBA}" destId="{F71342A8-B09D-4B47-95F3-D2D27B0150ED}" srcOrd="1" destOrd="0" parTransId="{86AB3BB7-65DA-41FF-AAB4-495DA0B450B1}" sibTransId="{068CFC0B-8C7A-444C-A3CA-DA9CAC8FCF6B}"/>
    <dgm:cxn modelId="{7DBB6F32-39AF-442B-9DD2-A88D1D662204}" srcId="{07C1FD81-4FAF-42AA-AC56-8A244C942548}" destId="{4E322E43-7E69-4D66-920A-B137B3052B5E}" srcOrd="0" destOrd="0" parTransId="{53131DEA-766F-4F2F-8A35-D4B182C1FED3}" sibTransId="{3FCEBD54-EAE7-4BF9-A3EE-3F771D9B8C7D}"/>
    <dgm:cxn modelId="{6A4BA740-A8F1-4CDA-8BD3-47D0F39FEFF5}" type="presOf" srcId="{E2EB1007-BD4C-4D15-8974-6C004F1C2FBA}" destId="{A9B2D2B0-8DD9-4C42-BF61-FD61F48A314D}" srcOrd="0" destOrd="0" presId="urn:microsoft.com/office/officeart/2005/8/layout/vList6"/>
    <dgm:cxn modelId="{C8B9095D-1DBA-4775-B858-9CD015F9F7C0}" srcId="{1597A495-DC97-42C7-B988-1392839411C4}" destId="{6CF45EDC-0278-4C1A-BF29-C21D7200EBD2}" srcOrd="0" destOrd="0" parTransId="{B3B8B4D8-3D8D-42BE-81D3-CD1871B3D791}" sibTransId="{D1433A2B-60F0-4356-85CE-CF91FCDBE318}"/>
    <dgm:cxn modelId="{1CD5BC5E-4EB1-4E03-96A3-91280F104F50}" srcId="{E2EB1007-BD4C-4D15-8974-6C004F1C2FBA}" destId="{B02464B1-2F06-4EF7-8BBA-C55B39AE7C7F}" srcOrd="0" destOrd="0" parTransId="{C89CF63E-FE87-48EB-A4CB-7391A3266434}" sibTransId="{D716606B-F94A-4BF1-B8D5-8D11C7295E28}"/>
    <dgm:cxn modelId="{7BBFAA60-B867-4075-9ACD-986022675DA3}" srcId="{E2EB1007-BD4C-4D15-8974-6C004F1C2FBA}" destId="{47738C3C-AC65-493B-A883-170473D3B746}" srcOrd="5" destOrd="0" parTransId="{1E388465-2B0B-4C6B-B5D2-82255F94D9DA}" sibTransId="{132160D8-3A69-4960-B9A2-08F86399E4B9}"/>
    <dgm:cxn modelId="{88E0D760-AD73-461E-8816-7AED95B860D2}" type="presOf" srcId="{F6275561-4516-4274-86D3-F71A3FD95174}" destId="{953D2B7B-016C-4C10-A7A0-5C7DDAF53AE0}" srcOrd="0" destOrd="2" presId="urn:microsoft.com/office/officeart/2005/8/layout/vList6"/>
    <dgm:cxn modelId="{F284A664-1B77-4768-B9DE-53ED7B6B4472}" type="presOf" srcId="{6CF45EDC-0278-4C1A-BF29-C21D7200EBD2}" destId="{15F9B312-9E13-43F1-8783-4D90B9D5C434}" srcOrd="0" destOrd="0" presId="urn:microsoft.com/office/officeart/2005/8/layout/vList6"/>
    <dgm:cxn modelId="{B8087045-3A2D-4304-B9E3-579E61D5A367}" srcId="{47738C3C-AC65-493B-A883-170473D3B746}" destId="{19B17AB7-F8A7-4692-813A-F9BBAC6A2B6E}" srcOrd="0" destOrd="0" parTransId="{BDE1EB0D-08AE-4E41-BE59-998513C76F8C}" sibTransId="{C3F016F8-F23A-4640-BBCD-6AE72E0FBE30}"/>
    <dgm:cxn modelId="{0463D765-8955-4D5B-AE7C-FF69403D4B00}" type="presOf" srcId="{D48B535B-ACF2-4BD4-B5D2-04516AFE9037}" destId="{E6524B3C-C1F4-4023-B0BC-5E02F5C0EE9D}" srcOrd="0" destOrd="1" presId="urn:microsoft.com/office/officeart/2005/8/layout/vList6"/>
    <dgm:cxn modelId="{25AA2666-44C1-4093-AC8F-15A769DB08B5}" type="presOf" srcId="{1597A495-DC97-42C7-B988-1392839411C4}" destId="{1C3E0E20-ECB1-40EC-A5CE-C00EDA354265}" srcOrd="0" destOrd="0" presId="urn:microsoft.com/office/officeart/2005/8/layout/vList6"/>
    <dgm:cxn modelId="{51751C4A-44C0-4580-9576-4206D126A273}" type="presOf" srcId="{4E322E43-7E69-4D66-920A-B137B3052B5E}" destId="{49FE8D8B-6DE4-4CF2-95F2-65AA3B74829B}" srcOrd="0" destOrd="0" presId="urn:microsoft.com/office/officeart/2005/8/layout/vList6"/>
    <dgm:cxn modelId="{ACEDC14C-7B1C-43C1-8B98-19DBEA395B30}" type="presOf" srcId="{987D80A5-B8D2-4A3A-9AB0-A06E68309874}" destId="{E6524B3C-C1F4-4023-B0BC-5E02F5C0EE9D}" srcOrd="0" destOrd="0" presId="urn:microsoft.com/office/officeart/2005/8/layout/vList6"/>
    <dgm:cxn modelId="{3D1DD16F-D168-4C4A-B7D6-542B4545BE58}" type="presOf" srcId="{F7188B2A-767A-4422-8CCB-7782587F92E7}" destId="{04943981-4866-46E5-9652-B9BEF40CE13F}" srcOrd="0" destOrd="0" presId="urn:microsoft.com/office/officeart/2005/8/layout/vList6"/>
    <dgm:cxn modelId="{432F8771-BA41-4CAB-A203-28B38CD3FF4A}" type="presOf" srcId="{6914DA4C-01F6-44E2-8BCA-7B2FFB0D6F3B}" destId="{5828FF25-5A19-49C4-933B-836F8167DD8D}" srcOrd="0" destOrd="0" presId="urn:microsoft.com/office/officeart/2005/8/layout/vList6"/>
    <dgm:cxn modelId="{7F886A78-3FF1-4595-B09B-D5CEC22CCACC}" srcId="{F71342A8-B09D-4B47-95F3-D2D27B0150ED}" destId="{6914DA4C-01F6-44E2-8BCA-7B2FFB0D6F3B}" srcOrd="0" destOrd="0" parTransId="{4C367E63-E0AC-45B3-89EF-382FB6D9142D}" sibTransId="{6139A15A-EEBE-463A-92C1-A6F014B2DB33}"/>
    <dgm:cxn modelId="{6F4D5185-E7D0-44EF-96E7-628C8A80B76F}" srcId="{47738C3C-AC65-493B-A883-170473D3B746}" destId="{F6275561-4516-4274-86D3-F71A3FD95174}" srcOrd="2" destOrd="0" parTransId="{3A598042-A3B8-42A5-B4C8-6EEE5A2165BE}" sibTransId="{8FA4498F-2D69-4E40-AE7B-2808691B4049}"/>
    <dgm:cxn modelId="{9563D098-E8D1-4F22-9473-3DEABAEF6091}" srcId="{F7188B2A-767A-4422-8CCB-7782587F92E7}" destId="{D48B535B-ACF2-4BD4-B5D2-04516AFE9037}" srcOrd="1" destOrd="0" parTransId="{05430DB7-5D0A-43FE-A0C2-C23C14C5136E}" sibTransId="{CFDEC258-1A20-4E5E-B465-223BD02477AE}"/>
    <dgm:cxn modelId="{E8C85E99-576D-43FF-9E1B-A40ADFBB3756}" srcId="{E2EB1007-BD4C-4D15-8974-6C004F1C2FBA}" destId="{F7188B2A-767A-4422-8CCB-7782587F92E7}" srcOrd="2" destOrd="0" parTransId="{8568B18A-FB45-46D9-A30C-A6ED29F25267}" sibTransId="{BDF09557-201D-4F6E-9108-DD1884EFFFC2}"/>
    <dgm:cxn modelId="{8312309A-3A34-42B6-A939-5C1382D3A5E6}" srcId="{B02464B1-2F06-4EF7-8BBA-C55B39AE7C7F}" destId="{F6151ADE-3922-45F1-8ED3-1845960AED84}" srcOrd="0" destOrd="0" parTransId="{23D79797-05D3-4645-B1B1-42BDC4BC3281}" sibTransId="{79FD9D81-4598-4DD1-BD4C-CB9065CB2ACB}"/>
    <dgm:cxn modelId="{88AA53A6-3617-4C61-A28D-DC07F6E320B3}" type="presOf" srcId="{F6151ADE-3922-45F1-8ED3-1845960AED84}" destId="{015BCB4C-4E23-474A-9D97-EEEA79945557}" srcOrd="0" destOrd="0" presId="urn:microsoft.com/office/officeart/2005/8/layout/vList6"/>
    <dgm:cxn modelId="{4BBDF5B4-3436-4716-ACA1-24F463CE77E2}" srcId="{E2EB1007-BD4C-4D15-8974-6C004F1C2FBA}" destId="{07C1FD81-4FAF-42AA-AC56-8A244C942548}" srcOrd="4" destOrd="0" parTransId="{63B8F5F1-7976-431E-994A-FD7A27A26991}" sibTransId="{CE005958-8C30-4F76-8747-03931C1F59FD}"/>
    <dgm:cxn modelId="{8E1A5AC2-838C-451B-92F8-81D127840AC8}" type="presOf" srcId="{F71342A8-B09D-4B47-95F3-D2D27B0150ED}" destId="{320AD0E9-C84E-4A1A-BD1C-667DEB67E8A3}" srcOrd="0" destOrd="0" presId="urn:microsoft.com/office/officeart/2005/8/layout/vList6"/>
    <dgm:cxn modelId="{850067D5-C498-495F-9CA1-6D44E286F321}" type="presOf" srcId="{19B17AB7-F8A7-4692-813A-F9BBAC6A2B6E}" destId="{953D2B7B-016C-4C10-A7A0-5C7DDAF53AE0}" srcOrd="0" destOrd="0" presId="urn:microsoft.com/office/officeart/2005/8/layout/vList6"/>
    <dgm:cxn modelId="{C2C682D6-2FB3-4C71-AEC1-7C58BBC7774A}" type="presOf" srcId="{47738C3C-AC65-493B-A883-170473D3B746}" destId="{EF4E8AE3-3CA6-4AA5-BADC-F90E25DEF58D}" srcOrd="0" destOrd="0" presId="urn:microsoft.com/office/officeart/2005/8/layout/vList6"/>
    <dgm:cxn modelId="{3D4AC7E3-7556-4033-A3CE-BE12DAA55A8B}" type="presOf" srcId="{2C7765DB-FE7F-4793-B708-0AFFC4500098}" destId="{953D2B7B-016C-4C10-A7A0-5C7DDAF53AE0}" srcOrd="0" destOrd="1" presId="urn:microsoft.com/office/officeart/2005/8/layout/vList6"/>
    <dgm:cxn modelId="{1B3483E6-521D-4827-8717-1330033FC077}" srcId="{47738C3C-AC65-493B-A883-170473D3B746}" destId="{2C7765DB-FE7F-4793-B708-0AFFC4500098}" srcOrd="1" destOrd="0" parTransId="{2BB5B8E5-B581-4589-80C6-34BD62F918EC}" sibTransId="{0958263B-6F88-450D-B668-9081CB809F0A}"/>
    <dgm:cxn modelId="{C26349EC-21E9-4BE4-88D1-553BF78088CA}" type="presOf" srcId="{07C1FD81-4FAF-42AA-AC56-8A244C942548}" destId="{61AD9B8B-7B22-416E-8145-4173237DD44C}" srcOrd="0" destOrd="0" presId="urn:microsoft.com/office/officeart/2005/8/layout/vList6"/>
    <dgm:cxn modelId="{29303DEF-0CD6-4969-AF55-475B5C392491}" srcId="{F7188B2A-767A-4422-8CCB-7782587F92E7}" destId="{987D80A5-B8D2-4A3A-9AB0-A06E68309874}" srcOrd="0" destOrd="0" parTransId="{607CE6AA-BBB0-4EC1-85D4-54BC7BF5348B}" sibTransId="{6666B382-18D1-40C9-9FE5-3E3EAEADC95A}"/>
    <dgm:cxn modelId="{32BA14F9-53BC-4A58-AA30-DD30E8B82684}" type="presOf" srcId="{B02464B1-2F06-4EF7-8BBA-C55B39AE7C7F}" destId="{9995C28A-72E7-4E3B-A22F-0AB7BB37043E}" srcOrd="0" destOrd="0" presId="urn:microsoft.com/office/officeart/2005/8/layout/vList6"/>
    <dgm:cxn modelId="{75FC3BFA-E0C1-4059-8F1E-D6D0588A5350}" type="presOf" srcId="{D4F42E91-B759-4E78-99AB-014333B1D190}" destId="{5828FF25-5A19-49C4-933B-836F8167DD8D}" srcOrd="0" destOrd="1" presId="urn:microsoft.com/office/officeart/2005/8/layout/vList6"/>
    <dgm:cxn modelId="{348D28AE-704B-48AB-82DB-7624B41226AE}" type="presParOf" srcId="{A9B2D2B0-8DD9-4C42-BF61-FD61F48A314D}" destId="{22DA4D6E-4617-45A7-87FB-42718DED120A}" srcOrd="0" destOrd="0" presId="urn:microsoft.com/office/officeart/2005/8/layout/vList6"/>
    <dgm:cxn modelId="{77B92840-D0D8-4553-9C41-E5EE0D16D7C5}" type="presParOf" srcId="{22DA4D6E-4617-45A7-87FB-42718DED120A}" destId="{9995C28A-72E7-4E3B-A22F-0AB7BB37043E}" srcOrd="0" destOrd="0" presId="urn:microsoft.com/office/officeart/2005/8/layout/vList6"/>
    <dgm:cxn modelId="{A04218FC-A1E0-4185-B818-F8FC932E3906}" type="presParOf" srcId="{22DA4D6E-4617-45A7-87FB-42718DED120A}" destId="{015BCB4C-4E23-474A-9D97-EEEA79945557}" srcOrd="1" destOrd="0" presId="urn:microsoft.com/office/officeart/2005/8/layout/vList6"/>
    <dgm:cxn modelId="{A25AA3E3-5908-40A9-B782-9F4FC185F971}" type="presParOf" srcId="{A9B2D2B0-8DD9-4C42-BF61-FD61F48A314D}" destId="{B9BDA73D-2152-473F-9E83-FE53DE3DAC8A}" srcOrd="1" destOrd="0" presId="urn:microsoft.com/office/officeart/2005/8/layout/vList6"/>
    <dgm:cxn modelId="{4E5DD1BC-82FA-4CBC-8EE8-EA85D0F4F8FD}" type="presParOf" srcId="{A9B2D2B0-8DD9-4C42-BF61-FD61F48A314D}" destId="{48C170CF-83CD-4FBA-906E-DDB2257EF24D}" srcOrd="2" destOrd="0" presId="urn:microsoft.com/office/officeart/2005/8/layout/vList6"/>
    <dgm:cxn modelId="{E6C86FB5-9D05-42BC-8A6E-D866A23BDECA}" type="presParOf" srcId="{48C170CF-83CD-4FBA-906E-DDB2257EF24D}" destId="{320AD0E9-C84E-4A1A-BD1C-667DEB67E8A3}" srcOrd="0" destOrd="0" presId="urn:microsoft.com/office/officeart/2005/8/layout/vList6"/>
    <dgm:cxn modelId="{668365C8-D147-4284-80B6-91E658D1D6BB}" type="presParOf" srcId="{48C170CF-83CD-4FBA-906E-DDB2257EF24D}" destId="{5828FF25-5A19-49C4-933B-836F8167DD8D}" srcOrd="1" destOrd="0" presId="urn:microsoft.com/office/officeart/2005/8/layout/vList6"/>
    <dgm:cxn modelId="{3822771D-361F-4F80-82BB-9A68A1ED15F5}" type="presParOf" srcId="{A9B2D2B0-8DD9-4C42-BF61-FD61F48A314D}" destId="{BB703100-C967-46CA-9E47-EB58CCD5E7C0}" srcOrd="3" destOrd="0" presId="urn:microsoft.com/office/officeart/2005/8/layout/vList6"/>
    <dgm:cxn modelId="{3DD69BD7-5A4C-43D3-9194-F88A9DBCB032}" type="presParOf" srcId="{A9B2D2B0-8DD9-4C42-BF61-FD61F48A314D}" destId="{4C62D510-90F8-4F56-B427-8302E772A913}" srcOrd="4" destOrd="0" presId="urn:microsoft.com/office/officeart/2005/8/layout/vList6"/>
    <dgm:cxn modelId="{1E89C3E9-09C1-4424-9C04-1F9693366F7F}" type="presParOf" srcId="{4C62D510-90F8-4F56-B427-8302E772A913}" destId="{04943981-4866-46E5-9652-B9BEF40CE13F}" srcOrd="0" destOrd="0" presId="urn:microsoft.com/office/officeart/2005/8/layout/vList6"/>
    <dgm:cxn modelId="{7D7F9103-958B-42CE-BBC5-D297C4AEA491}" type="presParOf" srcId="{4C62D510-90F8-4F56-B427-8302E772A913}" destId="{E6524B3C-C1F4-4023-B0BC-5E02F5C0EE9D}" srcOrd="1" destOrd="0" presId="urn:microsoft.com/office/officeart/2005/8/layout/vList6"/>
    <dgm:cxn modelId="{0E438926-C6E5-4A91-96A1-F0418A2547E0}" type="presParOf" srcId="{A9B2D2B0-8DD9-4C42-BF61-FD61F48A314D}" destId="{D897CB7F-BE2D-44E4-BE56-53549A750A85}" srcOrd="5" destOrd="0" presId="urn:microsoft.com/office/officeart/2005/8/layout/vList6"/>
    <dgm:cxn modelId="{D44F1594-80BA-4272-B2D9-C3E8E20E2D97}" type="presParOf" srcId="{A9B2D2B0-8DD9-4C42-BF61-FD61F48A314D}" destId="{89CD2C27-E520-4152-99C9-EB7A307FDF5C}" srcOrd="6" destOrd="0" presId="urn:microsoft.com/office/officeart/2005/8/layout/vList6"/>
    <dgm:cxn modelId="{838D106A-901C-4D4A-9C6C-DE2E42A081C8}" type="presParOf" srcId="{89CD2C27-E520-4152-99C9-EB7A307FDF5C}" destId="{1C3E0E20-ECB1-40EC-A5CE-C00EDA354265}" srcOrd="0" destOrd="0" presId="urn:microsoft.com/office/officeart/2005/8/layout/vList6"/>
    <dgm:cxn modelId="{2C3833EF-94B7-40F0-AF86-AC0400D73E24}" type="presParOf" srcId="{89CD2C27-E520-4152-99C9-EB7A307FDF5C}" destId="{15F9B312-9E13-43F1-8783-4D90B9D5C434}" srcOrd="1" destOrd="0" presId="urn:microsoft.com/office/officeart/2005/8/layout/vList6"/>
    <dgm:cxn modelId="{C02173FE-4B7D-484B-AF18-FC93EC9DF602}" type="presParOf" srcId="{A9B2D2B0-8DD9-4C42-BF61-FD61F48A314D}" destId="{2FB051E7-E0A0-4E12-9C1B-18BE2EE47E41}" srcOrd="7" destOrd="0" presId="urn:microsoft.com/office/officeart/2005/8/layout/vList6"/>
    <dgm:cxn modelId="{3805B039-A668-4637-813F-B892DD893413}" type="presParOf" srcId="{A9B2D2B0-8DD9-4C42-BF61-FD61F48A314D}" destId="{44F01A8E-8496-4128-9737-9327548A5FF4}" srcOrd="8" destOrd="0" presId="urn:microsoft.com/office/officeart/2005/8/layout/vList6"/>
    <dgm:cxn modelId="{E87D8412-2F47-4796-972F-D3C565A32E9B}" type="presParOf" srcId="{44F01A8E-8496-4128-9737-9327548A5FF4}" destId="{61AD9B8B-7B22-416E-8145-4173237DD44C}" srcOrd="0" destOrd="0" presId="urn:microsoft.com/office/officeart/2005/8/layout/vList6"/>
    <dgm:cxn modelId="{840F10AE-F7F6-404F-A106-B7873D45D2A2}" type="presParOf" srcId="{44F01A8E-8496-4128-9737-9327548A5FF4}" destId="{49FE8D8B-6DE4-4CF2-95F2-65AA3B74829B}" srcOrd="1" destOrd="0" presId="urn:microsoft.com/office/officeart/2005/8/layout/vList6"/>
    <dgm:cxn modelId="{D531101C-3CC7-4F53-9F17-58358FF7B58B}" type="presParOf" srcId="{A9B2D2B0-8DD9-4C42-BF61-FD61F48A314D}" destId="{D464D40C-8E6F-4137-9B67-BDE46EC1E652}" srcOrd="9" destOrd="0" presId="urn:microsoft.com/office/officeart/2005/8/layout/vList6"/>
    <dgm:cxn modelId="{37F100DF-CB1B-4CBE-9B06-25689543DF5F}" type="presParOf" srcId="{A9B2D2B0-8DD9-4C42-BF61-FD61F48A314D}" destId="{E0B3071E-4BFE-4B69-B1C4-4C8FDB71C99B}" srcOrd="10" destOrd="0" presId="urn:microsoft.com/office/officeart/2005/8/layout/vList6"/>
    <dgm:cxn modelId="{03E9C087-2337-432C-A3BF-607136FF3DF8}" type="presParOf" srcId="{E0B3071E-4BFE-4B69-B1C4-4C8FDB71C99B}" destId="{EF4E8AE3-3CA6-4AA5-BADC-F90E25DEF58D}" srcOrd="0" destOrd="0" presId="urn:microsoft.com/office/officeart/2005/8/layout/vList6"/>
    <dgm:cxn modelId="{F8FE02C1-6167-4CC9-97C3-94495EC7480E}" type="presParOf" srcId="{E0B3071E-4BFE-4B69-B1C4-4C8FDB71C99B}" destId="{953D2B7B-016C-4C10-A7A0-5C7DDAF53AE0}" srcOrd="1" destOrd="0" presId="urn:microsoft.com/office/officeart/2005/8/layout/vList6"/>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9F07DC-DFD2-4405-A991-CB9C1CD3B1E7}">
      <dsp:nvSpPr>
        <dsp:cNvPr id="0" name=""/>
        <dsp:cNvSpPr/>
      </dsp:nvSpPr>
      <dsp:spPr>
        <a:xfrm>
          <a:off x="514349" y="0"/>
          <a:ext cx="5829300" cy="1914111"/>
        </a:xfrm>
        <a:prstGeom prst="rightArrow">
          <a:avLst/>
        </a:prstGeom>
        <a:solidFill>
          <a:srgbClr val="4472C4">
            <a:tint val="40000"/>
            <a:hueOff val="0"/>
            <a:satOff val="0"/>
            <a:lumOff val="0"/>
            <a:alphaOff val="0"/>
          </a:srgbClr>
        </a:solidFill>
        <a:ln>
          <a:noFill/>
        </a:ln>
        <a:effectLst/>
      </dsp:spPr>
      <dsp:style>
        <a:lnRef idx="0">
          <a:scrgbClr r="0" g="0" b="0"/>
        </a:lnRef>
        <a:fillRef idx="1">
          <a:scrgbClr r="0" g="0" b="0"/>
        </a:fillRef>
        <a:effectRef idx="2">
          <a:scrgbClr r="0" g="0" b="0"/>
        </a:effectRef>
        <a:fontRef idx="minor"/>
      </dsp:style>
    </dsp:sp>
    <dsp:sp modelId="{D8819D3B-FA04-4673-9B73-AD91DDA43741}">
      <dsp:nvSpPr>
        <dsp:cNvPr id="0" name=""/>
        <dsp:cNvSpPr/>
      </dsp:nvSpPr>
      <dsp:spPr>
        <a:xfrm>
          <a:off x="7366" y="574233"/>
          <a:ext cx="2207418" cy="765644"/>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Student </a:t>
          </a:r>
          <a:r>
            <a:rPr lang="en-US" sz="1300" kern="1200">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qualifies for accommodations.</a:t>
          </a:r>
        </a:p>
      </dsp:txBody>
      <dsp:txXfrm>
        <a:off x="44742" y="611609"/>
        <a:ext cx="2132666" cy="690892"/>
      </dsp:txXfrm>
    </dsp:sp>
    <dsp:sp modelId="{DCEC13CC-686C-4B1E-A560-33197DD9F8DE}">
      <dsp:nvSpPr>
        <dsp:cNvPr id="0" name=""/>
        <dsp:cNvSpPr/>
      </dsp:nvSpPr>
      <dsp:spPr>
        <a:xfrm>
          <a:off x="2325290" y="574233"/>
          <a:ext cx="2207418" cy="765644"/>
        </a:xfrm>
        <a:prstGeom prst="roundRect">
          <a:avLst/>
        </a:prstGeom>
        <a:gradFill rotWithShape="0">
          <a:gsLst>
            <a:gs pos="0">
              <a:srgbClr val="4472C4">
                <a:hueOff val="-3676672"/>
                <a:satOff val="-5114"/>
                <a:lumOff val="-1961"/>
                <a:alphaOff val="0"/>
                <a:satMod val="103000"/>
                <a:lumMod val="102000"/>
                <a:tint val="94000"/>
              </a:srgbClr>
            </a:gs>
            <a:gs pos="50000">
              <a:srgbClr val="4472C4">
                <a:hueOff val="-3676672"/>
                <a:satOff val="-5114"/>
                <a:lumOff val="-1961"/>
                <a:alphaOff val="0"/>
                <a:satMod val="110000"/>
                <a:lumMod val="100000"/>
                <a:shade val="100000"/>
              </a:srgbClr>
            </a:gs>
            <a:gs pos="100000">
              <a:srgbClr val="4472C4">
                <a:hueOff val="-3676672"/>
                <a:satOff val="-5114"/>
                <a:lumOff val="-1961"/>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i="0" kern="1200">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Student</a:t>
          </a:r>
          <a:r>
            <a:rPr lang="en-US" sz="1300" b="1" i="1" kern="1200">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 </a:t>
          </a:r>
          <a:r>
            <a:rPr lang="en-US" sz="1300" b="0" i="0" kern="1200">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sends Accommodation Letter to faculty via email or in person. </a:t>
          </a:r>
        </a:p>
      </dsp:txBody>
      <dsp:txXfrm>
        <a:off x="2362666" y="611609"/>
        <a:ext cx="2132666" cy="690892"/>
      </dsp:txXfrm>
    </dsp:sp>
    <dsp:sp modelId="{A904B231-C9CE-4871-91D0-E22BE9E11518}">
      <dsp:nvSpPr>
        <dsp:cNvPr id="0" name=""/>
        <dsp:cNvSpPr/>
      </dsp:nvSpPr>
      <dsp:spPr>
        <a:xfrm>
          <a:off x="4643214" y="574233"/>
          <a:ext cx="2207418" cy="765644"/>
        </a:xfrm>
        <a:prstGeom prst="roundRect">
          <a:avLst/>
        </a:prstGeom>
        <a:gradFill rotWithShape="0">
          <a:gsLst>
            <a:gs pos="0">
              <a:srgbClr val="4472C4">
                <a:hueOff val="-7353344"/>
                <a:satOff val="-10228"/>
                <a:lumOff val="-3922"/>
                <a:alphaOff val="0"/>
                <a:satMod val="103000"/>
                <a:lumMod val="102000"/>
                <a:tint val="94000"/>
              </a:srgbClr>
            </a:gs>
            <a:gs pos="50000">
              <a:srgbClr val="4472C4">
                <a:hueOff val="-7353344"/>
                <a:satOff val="-10228"/>
                <a:lumOff val="-3922"/>
                <a:alphaOff val="0"/>
                <a:satMod val="110000"/>
                <a:lumMod val="100000"/>
                <a:shade val="100000"/>
              </a:srgbClr>
            </a:gs>
            <a:gs pos="100000">
              <a:srgbClr val="4472C4">
                <a:hueOff val="-7353344"/>
                <a:satOff val="-10228"/>
                <a:lumOff val="-3922"/>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Faculty </a:t>
          </a:r>
          <a:r>
            <a:rPr lang="en-US" sz="1300" kern="1200">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is now informed that the student qualifies for  accommodations.</a:t>
          </a:r>
        </a:p>
      </dsp:txBody>
      <dsp:txXfrm>
        <a:off x="4680590" y="611609"/>
        <a:ext cx="2132666" cy="6908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BCB4C-4E23-474A-9D97-EEEA79945557}">
      <dsp:nvSpPr>
        <dsp:cNvPr id="0" name=""/>
        <dsp:cNvSpPr/>
      </dsp:nvSpPr>
      <dsp:spPr>
        <a:xfrm>
          <a:off x="2768346" y="535"/>
          <a:ext cx="4152519" cy="675050"/>
        </a:xfrm>
        <a:prstGeom prst="rightArrow">
          <a:avLst>
            <a:gd name="adj1" fmla="val 75000"/>
            <a:gd name="adj2" fmla="val 50000"/>
          </a:avLst>
        </a:prstGeom>
        <a:solidFill>
          <a:srgbClr val="4472C4">
            <a:tint val="40000"/>
            <a:alpha val="90000"/>
            <a:hueOff val="0"/>
            <a:satOff val="0"/>
            <a:lumOff val="0"/>
            <a:alphaOff val="0"/>
          </a:srgbClr>
        </a:solidFill>
        <a:ln w="6350" cap="flat" cmpd="sng" algn="ctr">
          <a:solidFill>
            <a:srgbClr val="4472C4">
              <a:tint val="40000"/>
              <a:alpha val="90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Student reserves a seat in the </a:t>
          </a:r>
          <a:r>
            <a:rPr lang="en-US" sz="1200" i="1" kern="1200">
              <a:solidFill>
                <a:sysClr val="windowText" lastClr="000000">
                  <a:hueOff val="0"/>
                  <a:satOff val="0"/>
                  <a:lumOff val="0"/>
                  <a:alphaOff val="0"/>
                </a:sysClr>
              </a:solidFill>
              <a:latin typeface="Calibri" panose="020F0502020204030204"/>
              <a:ea typeface="+mn-ea"/>
              <a:cs typeface="+mn-cs"/>
            </a:rPr>
            <a:t>Accessible Testing Room </a:t>
          </a:r>
          <a:r>
            <a:rPr lang="en-US" sz="1200" kern="1200">
              <a:solidFill>
                <a:sysClr val="windowText" lastClr="000000">
                  <a:hueOff val="0"/>
                  <a:satOff val="0"/>
                  <a:lumOff val="0"/>
                  <a:alphaOff val="0"/>
                </a:sysClr>
              </a:solidFill>
              <a:latin typeface="Calibri" panose="020F0502020204030204"/>
              <a:ea typeface="+mn-ea"/>
              <a:cs typeface="+mn-cs"/>
            </a:rPr>
            <a:t>for test</a:t>
          </a:r>
          <a:endParaRPr lang="en-US" sz="8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 </a:t>
          </a:r>
        </a:p>
      </dsp:txBody>
      <dsp:txXfrm>
        <a:off x="2768346" y="84916"/>
        <a:ext cx="3899375" cy="506288"/>
      </dsp:txXfrm>
    </dsp:sp>
    <dsp:sp modelId="{9995C28A-72E7-4E3B-A22F-0AB7BB37043E}">
      <dsp:nvSpPr>
        <dsp:cNvPr id="0" name=""/>
        <dsp:cNvSpPr/>
      </dsp:nvSpPr>
      <dsp:spPr>
        <a:xfrm>
          <a:off x="0" y="535"/>
          <a:ext cx="2768346" cy="675050"/>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l" defTabSz="533400">
            <a:lnSpc>
              <a:spcPct val="90000"/>
            </a:lnSpc>
            <a:spcBef>
              <a:spcPct val="0"/>
            </a:spcBef>
            <a:spcAft>
              <a:spcPct val="35000"/>
            </a:spcAft>
            <a:buNone/>
          </a:pPr>
          <a:r>
            <a:rPr lang="en-US" sz="1200" b="1" kern="1200">
              <a:solidFill>
                <a:sysClr val="windowText" lastClr="000000"/>
              </a:solidFill>
              <a:latin typeface="Calibri" panose="020F0502020204030204"/>
              <a:ea typeface="+mn-ea"/>
              <a:cs typeface="+mn-cs"/>
            </a:rPr>
            <a:t>     1. Student requests a test session</a:t>
          </a:r>
          <a:endParaRPr lang="en-US" sz="1200" kern="1200">
            <a:solidFill>
              <a:sysClr val="windowText" lastClr="000000"/>
            </a:solidFill>
            <a:latin typeface="Calibri" panose="020F0502020204030204"/>
            <a:ea typeface="+mn-ea"/>
            <a:cs typeface="+mn-cs"/>
          </a:endParaRPr>
        </a:p>
      </dsp:txBody>
      <dsp:txXfrm>
        <a:off x="32953" y="33488"/>
        <a:ext cx="2702440" cy="609144"/>
      </dsp:txXfrm>
    </dsp:sp>
    <dsp:sp modelId="{5828FF25-5A19-49C4-933B-836F8167DD8D}">
      <dsp:nvSpPr>
        <dsp:cNvPr id="0" name=""/>
        <dsp:cNvSpPr/>
      </dsp:nvSpPr>
      <dsp:spPr>
        <a:xfrm>
          <a:off x="2768346" y="743091"/>
          <a:ext cx="4152519" cy="675050"/>
        </a:xfrm>
        <a:prstGeom prst="rightArrow">
          <a:avLst>
            <a:gd name="adj1" fmla="val 75000"/>
            <a:gd name="adj2" fmla="val 50000"/>
          </a:avLst>
        </a:prstGeom>
        <a:solidFill>
          <a:srgbClr val="4472C4">
            <a:tint val="40000"/>
            <a:alpha val="90000"/>
            <a:hueOff val="-1478351"/>
            <a:satOff val="-2563"/>
            <a:lumOff val="-258"/>
            <a:alphaOff val="0"/>
          </a:srgbClr>
        </a:solidFill>
        <a:ln w="6350" cap="flat" cmpd="sng" algn="ctr">
          <a:solidFill>
            <a:srgbClr val="4472C4">
              <a:tint val="40000"/>
              <a:alpha val="90000"/>
              <a:hueOff val="-1478351"/>
              <a:satOff val="-2563"/>
              <a:lumOff val="-258"/>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b="0" kern="1200">
              <a:solidFill>
                <a:sysClr val="windowText" lastClr="000000">
                  <a:hueOff val="0"/>
                  <a:satOff val="0"/>
                  <a:lumOff val="0"/>
                  <a:alphaOff val="0"/>
                </a:sysClr>
              </a:solidFill>
              <a:latin typeface="Calibri" panose="020F0502020204030204"/>
              <a:ea typeface="+mn-ea"/>
              <a:cs typeface="+mn-cs"/>
            </a:rPr>
            <a:t>SAS forwards </a:t>
          </a:r>
          <a:r>
            <a:rPr lang="en-US" sz="1200" b="0" i="1" kern="1200">
              <a:solidFill>
                <a:sysClr val="windowText" lastClr="000000">
                  <a:hueOff val="0"/>
                  <a:satOff val="0"/>
                  <a:lumOff val="0"/>
                  <a:alphaOff val="0"/>
                </a:sysClr>
              </a:solidFill>
              <a:latin typeface="Calibri" panose="020F0502020204030204"/>
              <a:ea typeface="+mn-ea"/>
              <a:cs typeface="+mn-cs"/>
            </a:rPr>
            <a:t>Student Exam Request</a:t>
          </a:r>
          <a:r>
            <a:rPr lang="en-US" sz="1200" b="0" kern="1200">
              <a:solidFill>
                <a:sysClr val="windowText" lastClr="000000">
                  <a:hueOff val="0"/>
                  <a:satOff val="0"/>
                  <a:lumOff val="0"/>
                  <a:alphaOff val="0"/>
                </a:sysClr>
              </a:solidFill>
              <a:latin typeface="Calibri" panose="020F0502020204030204"/>
              <a:ea typeface="+mn-ea"/>
              <a:cs typeface="+mn-cs"/>
            </a:rPr>
            <a:t> to faculty </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This serves as a reminder to send SAS the test</a:t>
          </a:r>
        </a:p>
      </dsp:txBody>
      <dsp:txXfrm>
        <a:off x="2768346" y="827472"/>
        <a:ext cx="3899375" cy="506288"/>
      </dsp:txXfrm>
    </dsp:sp>
    <dsp:sp modelId="{320AD0E9-C84E-4A1A-BD1C-667DEB67E8A3}">
      <dsp:nvSpPr>
        <dsp:cNvPr id="0" name=""/>
        <dsp:cNvSpPr/>
      </dsp:nvSpPr>
      <dsp:spPr>
        <a:xfrm>
          <a:off x="0" y="743091"/>
          <a:ext cx="2768346" cy="675050"/>
        </a:xfrm>
        <a:prstGeom prst="roundRect">
          <a:avLst/>
        </a:prstGeom>
        <a:gradFill rotWithShape="0">
          <a:gsLst>
            <a:gs pos="0">
              <a:srgbClr val="4472C4">
                <a:hueOff val="-1470669"/>
                <a:satOff val="-2046"/>
                <a:lumOff val="-784"/>
                <a:alphaOff val="0"/>
                <a:satMod val="103000"/>
                <a:lumMod val="102000"/>
                <a:tint val="94000"/>
              </a:srgbClr>
            </a:gs>
            <a:gs pos="50000">
              <a:srgbClr val="4472C4">
                <a:hueOff val="-1470669"/>
                <a:satOff val="-2046"/>
                <a:lumOff val="-784"/>
                <a:alphaOff val="0"/>
                <a:satMod val="110000"/>
                <a:lumMod val="100000"/>
                <a:shade val="100000"/>
              </a:srgbClr>
            </a:gs>
            <a:gs pos="100000">
              <a:srgbClr val="4472C4">
                <a:hueOff val="-1470669"/>
                <a:satOff val="-2046"/>
                <a:lumOff val="-784"/>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l" defTabSz="577850">
            <a:lnSpc>
              <a:spcPct val="90000"/>
            </a:lnSpc>
            <a:spcBef>
              <a:spcPct val="0"/>
            </a:spcBef>
            <a:spcAft>
              <a:spcPct val="35000"/>
            </a:spcAft>
            <a:buNone/>
          </a:pPr>
          <a:r>
            <a:rPr lang="en-US" sz="1300" b="1" kern="1200">
              <a:solidFill>
                <a:sysClr val="windowText" lastClr="000000"/>
              </a:solidFill>
              <a:latin typeface="Calibri" panose="020F0502020204030204"/>
              <a:ea typeface="+mn-ea"/>
              <a:cs typeface="+mn-cs"/>
            </a:rPr>
            <a:t>     </a:t>
          </a:r>
          <a:r>
            <a:rPr lang="en-US" sz="1200" b="1" kern="1200">
              <a:solidFill>
                <a:sysClr val="windowText" lastClr="000000"/>
              </a:solidFill>
              <a:latin typeface="Calibri" panose="020F0502020204030204"/>
              <a:ea typeface="+mn-ea"/>
              <a:cs typeface="+mn-cs"/>
            </a:rPr>
            <a:t>2. SAS</a:t>
          </a:r>
          <a:r>
            <a:rPr lang="en-US" sz="1200" kern="1200">
              <a:solidFill>
                <a:sysClr val="windowText" lastClr="000000"/>
              </a:solidFill>
              <a:latin typeface="Calibri" panose="020F0502020204030204"/>
              <a:ea typeface="+mn-ea"/>
              <a:cs typeface="+mn-cs"/>
            </a:rPr>
            <a:t> </a:t>
          </a:r>
          <a:r>
            <a:rPr lang="en-US" sz="1200" b="1" kern="1200">
              <a:solidFill>
                <a:sysClr val="windowText" lastClr="000000"/>
              </a:solidFill>
              <a:latin typeface="Calibri" panose="020F0502020204030204"/>
              <a:ea typeface="+mn-ea"/>
              <a:cs typeface="+mn-cs"/>
            </a:rPr>
            <a:t>receives testing request</a:t>
          </a:r>
        </a:p>
      </dsp:txBody>
      <dsp:txXfrm>
        <a:off x="32953" y="776044"/>
        <a:ext cx="2702440" cy="609144"/>
      </dsp:txXfrm>
    </dsp:sp>
    <dsp:sp modelId="{E6524B3C-C1F4-4023-B0BC-5E02F5C0EE9D}">
      <dsp:nvSpPr>
        <dsp:cNvPr id="0" name=""/>
        <dsp:cNvSpPr/>
      </dsp:nvSpPr>
      <dsp:spPr>
        <a:xfrm>
          <a:off x="2768345" y="1477809"/>
          <a:ext cx="4152519" cy="675050"/>
        </a:xfrm>
        <a:prstGeom prst="rightArrow">
          <a:avLst>
            <a:gd name="adj1" fmla="val 75000"/>
            <a:gd name="adj2" fmla="val 50000"/>
          </a:avLst>
        </a:prstGeom>
        <a:solidFill>
          <a:srgbClr val="4472C4">
            <a:tint val="40000"/>
            <a:alpha val="90000"/>
            <a:hueOff val="-2956702"/>
            <a:satOff val="-5126"/>
            <a:lumOff val="-516"/>
            <a:alphaOff val="0"/>
          </a:srgbClr>
        </a:solidFill>
        <a:ln w="6350" cap="flat" cmpd="sng" algn="ctr">
          <a:solidFill>
            <a:srgbClr val="4472C4">
              <a:tint val="40000"/>
              <a:alpha val="90000"/>
              <a:hueOff val="-2956702"/>
              <a:satOff val="-5126"/>
              <a:lumOff val="-516"/>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Option 1: One checklist that covers entire semester</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Option 2:  Submit checklist test by test </a:t>
          </a:r>
        </a:p>
      </dsp:txBody>
      <dsp:txXfrm>
        <a:off x="2768345" y="1562190"/>
        <a:ext cx="3899375" cy="506288"/>
      </dsp:txXfrm>
    </dsp:sp>
    <dsp:sp modelId="{04943981-4866-46E5-9652-B9BEF40CE13F}">
      <dsp:nvSpPr>
        <dsp:cNvPr id="0" name=""/>
        <dsp:cNvSpPr/>
      </dsp:nvSpPr>
      <dsp:spPr>
        <a:xfrm>
          <a:off x="0" y="1485646"/>
          <a:ext cx="2768346" cy="675050"/>
        </a:xfrm>
        <a:prstGeom prst="roundRect">
          <a:avLst/>
        </a:prstGeom>
        <a:gradFill rotWithShape="0">
          <a:gsLst>
            <a:gs pos="0">
              <a:srgbClr val="4472C4">
                <a:hueOff val="-2941338"/>
                <a:satOff val="-4091"/>
                <a:lumOff val="-1569"/>
                <a:alphaOff val="0"/>
                <a:satMod val="103000"/>
                <a:lumMod val="102000"/>
                <a:tint val="94000"/>
              </a:srgbClr>
            </a:gs>
            <a:gs pos="50000">
              <a:srgbClr val="4472C4">
                <a:hueOff val="-2941338"/>
                <a:satOff val="-4091"/>
                <a:lumOff val="-1569"/>
                <a:alphaOff val="0"/>
                <a:satMod val="110000"/>
                <a:lumMod val="100000"/>
                <a:shade val="100000"/>
              </a:srgbClr>
            </a:gs>
            <a:gs pos="100000">
              <a:srgbClr val="4472C4">
                <a:hueOff val="-2941338"/>
                <a:satOff val="-4091"/>
                <a:lumOff val="-1569"/>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l" defTabSz="577850">
            <a:lnSpc>
              <a:spcPct val="90000"/>
            </a:lnSpc>
            <a:spcBef>
              <a:spcPct val="0"/>
            </a:spcBef>
            <a:spcAft>
              <a:spcPct val="35000"/>
            </a:spcAft>
            <a:buNone/>
          </a:pPr>
          <a:r>
            <a:rPr lang="en-US" sz="1300" b="1" kern="1200">
              <a:solidFill>
                <a:sysClr val="windowText" lastClr="000000"/>
              </a:solidFill>
              <a:latin typeface="Calibri" panose="020F0502020204030204"/>
              <a:ea typeface="+mn-ea"/>
              <a:cs typeface="+mn-cs"/>
            </a:rPr>
            <a:t>     </a:t>
          </a:r>
          <a:r>
            <a:rPr lang="en-US" sz="1200" b="1" kern="1200">
              <a:solidFill>
                <a:sysClr val="windowText" lastClr="000000"/>
              </a:solidFill>
              <a:latin typeface="Calibri" panose="020F0502020204030204"/>
              <a:ea typeface="+mn-ea"/>
              <a:cs typeface="+mn-cs"/>
            </a:rPr>
            <a:t>3. Faculty completes an </a:t>
          </a:r>
          <a:r>
            <a:rPr lang="en-US" sz="1100" b="1" i="1" kern="1200">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Exam Checklist</a:t>
          </a:r>
        </a:p>
      </dsp:txBody>
      <dsp:txXfrm>
        <a:off x="32953" y="1518599"/>
        <a:ext cx="2702440" cy="609144"/>
      </dsp:txXfrm>
    </dsp:sp>
    <dsp:sp modelId="{15F9B312-9E13-43F1-8783-4D90B9D5C434}">
      <dsp:nvSpPr>
        <dsp:cNvPr id="0" name=""/>
        <dsp:cNvSpPr/>
      </dsp:nvSpPr>
      <dsp:spPr>
        <a:xfrm>
          <a:off x="2768346" y="2228202"/>
          <a:ext cx="4152519" cy="675050"/>
        </a:xfrm>
        <a:prstGeom prst="rightArrow">
          <a:avLst>
            <a:gd name="adj1" fmla="val 75000"/>
            <a:gd name="adj2" fmla="val 50000"/>
          </a:avLst>
        </a:prstGeom>
        <a:solidFill>
          <a:srgbClr val="4472C4">
            <a:tint val="40000"/>
            <a:alpha val="90000"/>
            <a:hueOff val="-4435053"/>
            <a:satOff val="-7690"/>
            <a:lumOff val="-773"/>
            <a:alphaOff val="0"/>
          </a:srgbClr>
        </a:solidFill>
        <a:ln w="6350" cap="flat" cmpd="sng" algn="ctr">
          <a:solidFill>
            <a:srgbClr val="4472C4">
              <a:tint val="40000"/>
              <a:alpha val="90000"/>
              <a:hueOff val="-4435053"/>
              <a:satOff val="-7690"/>
              <a:lumOff val="-773"/>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i="0" kern="1200">
              <a:solidFill>
                <a:sysClr val="windowText" lastClr="000000">
                  <a:hueOff val="0"/>
                  <a:satOff val="0"/>
                  <a:lumOff val="0"/>
                  <a:alphaOff val="0"/>
                </a:sysClr>
              </a:solidFill>
              <a:latin typeface="Calibri" panose="020F0502020204030204"/>
              <a:ea typeface="+mn-ea"/>
              <a:cs typeface="+mn-cs"/>
            </a:rPr>
            <a:t>Two business days prior to test date is preferred by SAS for optimal accommodation implementation</a:t>
          </a:r>
          <a:endParaRPr lang="en-US" sz="1200" b="1" i="0" kern="1200">
            <a:solidFill>
              <a:sysClr val="windowText" lastClr="000000">
                <a:hueOff val="0"/>
                <a:satOff val="0"/>
                <a:lumOff val="0"/>
                <a:alphaOff val="0"/>
              </a:sysClr>
            </a:solidFill>
            <a:latin typeface="Calibri" panose="020F0502020204030204"/>
            <a:ea typeface="+mn-ea"/>
            <a:cs typeface="+mn-cs"/>
          </a:endParaRPr>
        </a:p>
      </dsp:txBody>
      <dsp:txXfrm>
        <a:off x="2768346" y="2312583"/>
        <a:ext cx="3899375" cy="506288"/>
      </dsp:txXfrm>
    </dsp:sp>
    <dsp:sp modelId="{1C3E0E20-ECB1-40EC-A5CE-C00EDA354265}">
      <dsp:nvSpPr>
        <dsp:cNvPr id="0" name=""/>
        <dsp:cNvSpPr/>
      </dsp:nvSpPr>
      <dsp:spPr>
        <a:xfrm>
          <a:off x="0" y="2228202"/>
          <a:ext cx="2768346" cy="675050"/>
        </a:xfrm>
        <a:prstGeom prst="roundRect">
          <a:avLst/>
        </a:prstGeom>
        <a:gradFill rotWithShape="0">
          <a:gsLst>
            <a:gs pos="0">
              <a:srgbClr val="4472C4">
                <a:hueOff val="-4412007"/>
                <a:satOff val="-6137"/>
                <a:lumOff val="-2353"/>
                <a:alphaOff val="0"/>
                <a:satMod val="103000"/>
                <a:lumMod val="102000"/>
                <a:tint val="94000"/>
              </a:srgbClr>
            </a:gs>
            <a:gs pos="50000">
              <a:srgbClr val="4472C4">
                <a:hueOff val="-4412007"/>
                <a:satOff val="-6137"/>
                <a:lumOff val="-2353"/>
                <a:alphaOff val="0"/>
                <a:satMod val="110000"/>
                <a:lumMod val="100000"/>
                <a:shade val="100000"/>
              </a:srgbClr>
            </a:gs>
            <a:gs pos="100000">
              <a:srgbClr val="4472C4">
                <a:hueOff val="-4412007"/>
                <a:satOff val="-6137"/>
                <a:lumOff val="-235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l" defTabSz="533400">
            <a:lnSpc>
              <a:spcPct val="90000"/>
            </a:lnSpc>
            <a:spcBef>
              <a:spcPct val="0"/>
            </a:spcBef>
            <a:spcAft>
              <a:spcPct val="35000"/>
            </a:spcAft>
            <a:buNone/>
          </a:pPr>
          <a:r>
            <a:rPr lang="en-US" sz="1200" b="1" i="0" kern="1200">
              <a:solidFill>
                <a:sysClr val="windowText" lastClr="000000"/>
              </a:solidFill>
              <a:latin typeface="Calibri" panose="020F0502020204030204"/>
              <a:ea typeface="+mn-ea"/>
              <a:cs typeface="+mn-cs"/>
            </a:rPr>
            <a:t>      4.</a:t>
          </a:r>
          <a:r>
            <a:rPr lang="en-US" sz="1200" b="1" i="1" kern="1200">
              <a:solidFill>
                <a:sysClr val="windowText" lastClr="000000"/>
              </a:solidFill>
              <a:latin typeface="Calibri" panose="020F0502020204030204"/>
              <a:ea typeface="+mn-ea"/>
              <a:cs typeface="+mn-cs"/>
            </a:rPr>
            <a:t> </a:t>
          </a:r>
          <a:r>
            <a:rPr lang="en-US" sz="1200" b="1" i="0" kern="1200">
              <a:solidFill>
                <a:sysClr val="windowText" lastClr="000000"/>
              </a:solidFill>
              <a:latin typeface="Calibri" panose="020F0502020204030204"/>
              <a:ea typeface="+mn-ea"/>
              <a:cs typeface="+mn-cs"/>
            </a:rPr>
            <a:t>Faculty forward the test to SAS </a:t>
          </a:r>
        </a:p>
      </dsp:txBody>
      <dsp:txXfrm>
        <a:off x="32953" y="2261155"/>
        <a:ext cx="2702440" cy="609144"/>
      </dsp:txXfrm>
    </dsp:sp>
    <dsp:sp modelId="{49FE8D8B-6DE4-4CF2-95F2-65AA3B74829B}">
      <dsp:nvSpPr>
        <dsp:cNvPr id="0" name=""/>
        <dsp:cNvSpPr/>
      </dsp:nvSpPr>
      <dsp:spPr>
        <a:xfrm>
          <a:off x="2768346" y="2970757"/>
          <a:ext cx="4152519" cy="675050"/>
        </a:xfrm>
        <a:prstGeom prst="rightArrow">
          <a:avLst>
            <a:gd name="adj1" fmla="val 75000"/>
            <a:gd name="adj2" fmla="val 50000"/>
          </a:avLst>
        </a:prstGeom>
        <a:solidFill>
          <a:srgbClr val="4472C4">
            <a:tint val="40000"/>
            <a:alpha val="90000"/>
            <a:hueOff val="-5913404"/>
            <a:satOff val="-10253"/>
            <a:lumOff val="-1031"/>
            <a:alphaOff val="0"/>
          </a:srgbClr>
        </a:solidFill>
        <a:ln w="6350" cap="flat" cmpd="sng" algn="ctr">
          <a:solidFill>
            <a:srgbClr val="4472C4">
              <a:tint val="40000"/>
              <a:alpha val="90000"/>
              <a:hueOff val="-5913404"/>
              <a:satOff val="-10253"/>
              <a:lumOff val="-1031"/>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b="0" kern="1200">
              <a:solidFill>
                <a:sysClr val="windowText" lastClr="000000"/>
              </a:solidFill>
              <a:latin typeface="Calibri" panose="020F0502020204030204"/>
              <a:ea typeface="+mn-ea"/>
              <a:cs typeface="+mn-cs"/>
            </a:rPr>
            <a:t>Faculty can request to pick-up at SAS, or test can be scanned &amp; returned via email </a:t>
          </a:r>
          <a:endParaRPr lang="en-US" sz="1200" kern="1200">
            <a:solidFill>
              <a:sysClr val="windowText" lastClr="000000"/>
            </a:solidFill>
            <a:latin typeface="Calibri" panose="020F0502020204030204"/>
            <a:ea typeface="+mn-ea"/>
            <a:cs typeface="+mn-cs"/>
          </a:endParaRPr>
        </a:p>
      </dsp:txBody>
      <dsp:txXfrm>
        <a:off x="2768346" y="3055138"/>
        <a:ext cx="3899375" cy="506288"/>
      </dsp:txXfrm>
    </dsp:sp>
    <dsp:sp modelId="{61AD9B8B-7B22-416E-8145-4173237DD44C}">
      <dsp:nvSpPr>
        <dsp:cNvPr id="0" name=""/>
        <dsp:cNvSpPr/>
      </dsp:nvSpPr>
      <dsp:spPr>
        <a:xfrm>
          <a:off x="0" y="2970757"/>
          <a:ext cx="2768346" cy="675050"/>
        </a:xfrm>
        <a:prstGeom prst="roundRect">
          <a:avLst/>
        </a:prstGeom>
        <a:gradFill rotWithShape="0">
          <a:gsLst>
            <a:gs pos="0">
              <a:srgbClr val="4472C4">
                <a:hueOff val="-5882676"/>
                <a:satOff val="-8182"/>
                <a:lumOff val="-3138"/>
                <a:alphaOff val="0"/>
                <a:satMod val="103000"/>
                <a:lumMod val="102000"/>
                <a:tint val="94000"/>
              </a:srgbClr>
            </a:gs>
            <a:gs pos="50000">
              <a:srgbClr val="4472C4">
                <a:hueOff val="-5882676"/>
                <a:satOff val="-8182"/>
                <a:lumOff val="-3138"/>
                <a:alphaOff val="0"/>
                <a:satMod val="110000"/>
                <a:lumMod val="100000"/>
                <a:shade val="100000"/>
              </a:srgbClr>
            </a:gs>
            <a:gs pos="100000">
              <a:srgbClr val="4472C4">
                <a:hueOff val="-5882676"/>
                <a:satOff val="-8182"/>
                <a:lumOff val="-3138"/>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l" defTabSz="533400">
            <a:lnSpc>
              <a:spcPct val="90000"/>
            </a:lnSpc>
            <a:spcBef>
              <a:spcPct val="0"/>
            </a:spcBef>
            <a:spcAft>
              <a:spcPct val="35000"/>
            </a:spcAft>
            <a:buNone/>
          </a:pPr>
          <a:r>
            <a:rPr lang="en-US" sz="1200" b="1" kern="1200">
              <a:solidFill>
                <a:sysClr val="windowText" lastClr="000000"/>
              </a:solidFill>
              <a:latin typeface="Calibri" panose="020F0502020204030204"/>
              <a:ea typeface="+mn-ea"/>
              <a:cs typeface="+mn-cs"/>
            </a:rPr>
            <a:t>     5. SAS returns exam to faculty</a:t>
          </a:r>
          <a:endParaRPr lang="en-US" sz="1200" kern="1200">
            <a:solidFill>
              <a:sysClr val="windowText" lastClr="000000"/>
            </a:solidFill>
            <a:latin typeface="Calibri" panose="020F0502020204030204"/>
            <a:ea typeface="+mn-ea"/>
            <a:cs typeface="+mn-cs"/>
          </a:endParaRPr>
        </a:p>
      </dsp:txBody>
      <dsp:txXfrm>
        <a:off x="32953" y="3003710"/>
        <a:ext cx="2702440" cy="609144"/>
      </dsp:txXfrm>
    </dsp:sp>
    <dsp:sp modelId="{953D2B7B-016C-4C10-A7A0-5C7DDAF53AE0}">
      <dsp:nvSpPr>
        <dsp:cNvPr id="0" name=""/>
        <dsp:cNvSpPr/>
      </dsp:nvSpPr>
      <dsp:spPr>
        <a:xfrm>
          <a:off x="2768346" y="3713312"/>
          <a:ext cx="4152519" cy="675050"/>
        </a:xfrm>
        <a:prstGeom prst="rightArrow">
          <a:avLst>
            <a:gd name="adj1" fmla="val 75000"/>
            <a:gd name="adj2" fmla="val 50000"/>
          </a:avLst>
        </a:prstGeom>
        <a:solidFill>
          <a:srgbClr val="4472C4">
            <a:tint val="40000"/>
            <a:alpha val="90000"/>
            <a:hueOff val="-7391755"/>
            <a:satOff val="-12816"/>
            <a:lumOff val="-1289"/>
            <a:alphaOff val="0"/>
          </a:srgbClr>
        </a:solidFill>
        <a:ln w="6350" cap="flat" cmpd="sng" algn="ctr">
          <a:solidFill>
            <a:srgbClr val="4472C4">
              <a:tint val="40000"/>
              <a:alpha val="90000"/>
              <a:hueOff val="-7391755"/>
              <a:satOff val="-12816"/>
              <a:lumOff val="-1289"/>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Late requests will be completed by the student. </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Faculty will receive notification of the late student request by email from SAS.  </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SAS will accommodate on a case-by-case basis.</a:t>
          </a:r>
          <a:endParaRPr lang="en-US" sz="1200" b="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2768346" y="3797693"/>
        <a:ext cx="3899375" cy="506288"/>
      </dsp:txXfrm>
    </dsp:sp>
    <dsp:sp modelId="{EF4E8AE3-3CA6-4AA5-BADC-F90E25DEF58D}">
      <dsp:nvSpPr>
        <dsp:cNvPr id="0" name=""/>
        <dsp:cNvSpPr/>
      </dsp:nvSpPr>
      <dsp:spPr>
        <a:xfrm>
          <a:off x="0" y="3713312"/>
          <a:ext cx="2768346" cy="675050"/>
        </a:xfrm>
        <a:prstGeom prst="roundRect">
          <a:avLst/>
        </a:prstGeom>
        <a:gradFill rotWithShape="0">
          <a:gsLst>
            <a:gs pos="0">
              <a:srgbClr val="4472C4">
                <a:hueOff val="-7353344"/>
                <a:satOff val="-10228"/>
                <a:lumOff val="-3922"/>
                <a:alphaOff val="0"/>
                <a:satMod val="103000"/>
                <a:lumMod val="102000"/>
                <a:tint val="94000"/>
              </a:srgbClr>
            </a:gs>
            <a:gs pos="50000">
              <a:srgbClr val="4472C4">
                <a:hueOff val="-7353344"/>
                <a:satOff val="-10228"/>
                <a:lumOff val="-3922"/>
                <a:alphaOff val="0"/>
                <a:satMod val="110000"/>
                <a:lumMod val="100000"/>
                <a:shade val="100000"/>
              </a:srgbClr>
            </a:gs>
            <a:gs pos="100000">
              <a:srgbClr val="4472C4">
                <a:hueOff val="-7353344"/>
                <a:satOff val="-10228"/>
                <a:lumOff val="-3922"/>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b="1" i="1" kern="1200">
              <a:solidFill>
                <a:sysClr val="window" lastClr="FFFFFF"/>
              </a:solidFill>
              <a:effectLst>
                <a:outerShdw blurRad="50800" dist="38100" dir="5400000" algn="t" rotWithShape="0">
                  <a:prstClr val="black">
                    <a:alpha val="40000"/>
                  </a:prstClr>
                </a:outerShdw>
              </a:effectLst>
              <a:latin typeface="Calibri" panose="020F0502020204030204"/>
              <a:ea typeface="+mn-ea"/>
              <a:cs typeface="+mn-cs"/>
            </a:rPr>
            <a:t>Late Requests</a:t>
          </a:r>
        </a:p>
      </dsp:txBody>
      <dsp:txXfrm>
        <a:off x="32953" y="3746265"/>
        <a:ext cx="2702440" cy="60914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Spring 2020</PublishDate>
  <Abstract/>
  <CompanyAddress>Student Accessibility Services</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0AC7ED956E30F43A19EC4C036CDD0CC" ma:contentTypeVersion="12" ma:contentTypeDescription="Create a new document." ma:contentTypeScope="" ma:versionID="4d8749a0ad1b846330ae9e0a5ed9817c">
  <xsd:schema xmlns:xsd="http://www.w3.org/2001/XMLSchema" xmlns:xs="http://www.w3.org/2001/XMLSchema" xmlns:p="http://schemas.microsoft.com/office/2006/metadata/properties" xmlns:ns3="22889f76-3759-40db-9904-aa6d2a0ee31a" xmlns:ns4="f326229b-f08d-4120-b98e-67dcb2fb7fa5" targetNamespace="http://schemas.microsoft.com/office/2006/metadata/properties" ma:root="true" ma:fieldsID="ec45ed745649c5bd5d0ee7750e66c03b" ns3:_="" ns4:_="">
    <xsd:import namespace="22889f76-3759-40db-9904-aa6d2a0ee31a"/>
    <xsd:import namespace="f326229b-f08d-4120-b98e-67dcb2fb7f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89f76-3759-40db-9904-aa6d2a0ee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6229b-f08d-4120-b98e-67dcb2fb7f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334523-6363-422B-BB50-AFD287B79C9A}">
  <ds:schemaRefs>
    <ds:schemaRef ds:uri="http://schemas.microsoft.com/sharepoint/v3/contenttype/forms"/>
  </ds:schemaRefs>
</ds:datastoreItem>
</file>

<file path=customXml/itemProps3.xml><?xml version="1.0" encoding="utf-8"?>
<ds:datastoreItem xmlns:ds="http://schemas.openxmlformats.org/officeDocument/2006/customXml" ds:itemID="{94C31B49-1BDC-4D50-86D9-03CFF875A007}">
  <ds:schemaRefs>
    <ds:schemaRef ds:uri="http://schemas.openxmlformats.org/package/2006/metadata/core-properties"/>
    <ds:schemaRef ds:uri="http://www.w3.org/XML/1998/namespace"/>
    <ds:schemaRef ds:uri="http://purl.org/dc/terms/"/>
    <ds:schemaRef ds:uri="f326229b-f08d-4120-b98e-67dcb2fb7fa5"/>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22889f76-3759-40db-9904-aa6d2a0ee31a"/>
  </ds:schemaRefs>
</ds:datastoreItem>
</file>

<file path=customXml/itemProps4.xml><?xml version="1.0" encoding="utf-8"?>
<ds:datastoreItem xmlns:ds="http://schemas.openxmlformats.org/officeDocument/2006/customXml" ds:itemID="{7A390960-C93C-4DFE-B040-8390072C9570}">
  <ds:schemaRefs>
    <ds:schemaRef ds:uri="http://schemas.openxmlformats.org/officeDocument/2006/bibliography"/>
  </ds:schemaRefs>
</ds:datastoreItem>
</file>

<file path=customXml/itemProps5.xml><?xml version="1.0" encoding="utf-8"?>
<ds:datastoreItem xmlns:ds="http://schemas.openxmlformats.org/officeDocument/2006/customXml" ds:itemID="{95329679-2DFC-43DC-AB28-DE5B544A7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89f76-3759-40db-9904-aa6d2a0ee31a"/>
    <ds:schemaRef ds:uri="f326229b-f08d-4120-b98e-67dcb2fb7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Faculty Guide to Accommodations</vt:lpstr>
    </vt:vector>
  </TitlesOfParts>
  <Company>Quinsigamond Community College</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Guide to Accommodations</dc:title>
  <dc:subject>Student Accessibility Services</dc:subject>
  <dc:creator>Terri Rodriguez</dc:creator>
  <cp:keywords/>
  <dc:description/>
  <cp:lastModifiedBy>Terri Rodriguez</cp:lastModifiedBy>
  <cp:revision>5</cp:revision>
  <cp:lastPrinted>2020-08-17T12:19:00Z</cp:lastPrinted>
  <dcterms:created xsi:type="dcterms:W3CDTF">2023-07-31T20:48:00Z</dcterms:created>
  <dcterms:modified xsi:type="dcterms:W3CDTF">2023-08-01T15:11:00Z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0x010100D0AC7ED956E30F43A19EC4C036CDD0CC</vt:lpwstr>
  </property>
</Properties>
</file>